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E93" w:rsidRDefault="00E25316">
      <w:pPr>
        <w:spacing w:afterLines="50" w:after="120"/>
        <w:jc w:val="center"/>
        <w:rPr>
          <w:rFonts w:asciiTheme="minorHAnsi" w:eastAsia="Times New Roman" w:hAnsiTheme="minorHAnsi" w:cstheme="minorHAnsi"/>
          <w:b/>
          <w:bCs/>
        </w:rPr>
      </w:pPr>
      <w:bookmarkStart w:id="0" w:name="_GoBack"/>
      <w:bookmarkEnd w:id="0"/>
      <w:r>
        <w:rPr>
          <w:rFonts w:asciiTheme="minorHAnsi" w:eastAsia="Times New Roman" w:hAnsiTheme="minorHAnsi" w:cstheme="minorHAnsi"/>
          <w:b/>
          <w:bCs/>
        </w:rPr>
        <w:t>ΕΠΙΤΡΟΠΗ ΚΡΑΤΙΚΩΝ ΛΟΓΟΤΕΧΝΙΚΩΝ ΒΡΑΒΕΙΩΝ</w:t>
      </w:r>
    </w:p>
    <w:p w:rsidR="00431E93" w:rsidRDefault="00E25316">
      <w:pPr>
        <w:spacing w:afterLines="150" w:after="360"/>
        <w:jc w:val="center"/>
        <w:rPr>
          <w:rFonts w:asciiTheme="minorHAnsi" w:eastAsia="Times New Roman" w:hAnsiTheme="minorHAnsi" w:cstheme="minorHAnsi"/>
          <w:b/>
          <w:bCs/>
        </w:rPr>
      </w:pPr>
      <w:r>
        <w:rPr>
          <w:rFonts w:asciiTheme="minorHAnsi" w:eastAsia="Times New Roman" w:hAnsiTheme="minorHAnsi" w:cstheme="minorHAnsi"/>
          <w:b/>
          <w:bCs/>
        </w:rPr>
        <w:t>ΚΡΑΤΙΚΑ ΒΡΑΒΕΙΑ 2021 ΓΙΑ ΤΟ ΕΚΔΟΤΙΚΟ ΕΤΟΣ 2020</w:t>
      </w:r>
    </w:p>
    <w:p w:rsidR="00431E93" w:rsidRDefault="00E25316">
      <w:pPr>
        <w:jc w:val="center"/>
        <w:rPr>
          <w:rFonts w:asciiTheme="minorHAnsi" w:eastAsia="Times New Roman" w:hAnsiTheme="minorHAnsi" w:cstheme="minorHAnsi"/>
          <w:b/>
          <w:bCs/>
          <w:u w:val="single"/>
        </w:rPr>
      </w:pPr>
      <w:r>
        <w:rPr>
          <w:rFonts w:asciiTheme="minorHAnsi" w:eastAsia="Times New Roman" w:hAnsiTheme="minorHAnsi" w:cstheme="minorHAnsi"/>
          <w:b/>
          <w:bCs/>
          <w:u w:val="single"/>
        </w:rPr>
        <w:t>ΣΚΕΠΤΙΚΟ ΒΡΑΒΕΥΣΗΣ</w:t>
      </w:r>
    </w:p>
    <w:p w:rsidR="00431E93" w:rsidRDefault="00431E93">
      <w:pPr>
        <w:spacing w:line="360" w:lineRule="auto"/>
        <w:jc w:val="center"/>
        <w:rPr>
          <w:rFonts w:asciiTheme="minorHAnsi" w:eastAsia="Times New Roman" w:hAnsiTheme="minorHAnsi" w:cstheme="minorHAnsi"/>
          <w:b/>
          <w:bCs/>
          <w:u w:val="single"/>
        </w:rPr>
      </w:pPr>
    </w:p>
    <w:p w:rsidR="00431E93" w:rsidRDefault="00E25316">
      <w:pPr>
        <w:spacing w:line="360" w:lineRule="auto"/>
        <w:jc w:val="both"/>
        <w:rPr>
          <w:rFonts w:asciiTheme="minorHAnsi" w:eastAsia="Times New Roman" w:hAnsiTheme="minorHAnsi" w:cstheme="minorHAnsi"/>
          <w:bCs/>
        </w:rPr>
      </w:pPr>
      <w:r>
        <w:rPr>
          <w:rFonts w:asciiTheme="minorHAnsi" w:eastAsia="Times New Roman" w:hAnsiTheme="minorHAnsi" w:cstheme="minorHAnsi"/>
          <w:bCs/>
        </w:rPr>
        <w:t>Στη συνεδρίαση της 3</w:t>
      </w:r>
      <w:r>
        <w:rPr>
          <w:rFonts w:asciiTheme="minorHAnsi" w:eastAsia="Times New Roman" w:hAnsiTheme="minorHAnsi" w:cstheme="minorHAnsi"/>
          <w:bCs/>
          <w:vertAlign w:val="superscript"/>
        </w:rPr>
        <w:t>ης</w:t>
      </w:r>
      <w:r>
        <w:rPr>
          <w:rFonts w:asciiTheme="minorHAnsi" w:eastAsia="Times New Roman" w:hAnsiTheme="minorHAnsi" w:cstheme="minorHAnsi"/>
          <w:bCs/>
        </w:rPr>
        <w:t> Μαρτίου 2022, η Επιτροπή Απονομής Κρατικών Λογοτεχνικών Βραβείων 2021 για το έτος 2020, κατέληξε στις εξής αποφάσεις:</w:t>
      </w:r>
    </w:p>
    <w:p w:rsidR="00431E93" w:rsidRDefault="00E25316">
      <w:pPr>
        <w:spacing w:line="360" w:lineRule="auto"/>
        <w:jc w:val="both"/>
        <w:rPr>
          <w:rFonts w:asciiTheme="minorHAnsi" w:eastAsia="Times New Roman" w:hAnsiTheme="minorHAnsi" w:cstheme="minorHAnsi"/>
          <w:bCs/>
        </w:rPr>
      </w:pPr>
      <w:r>
        <w:rPr>
          <w:rFonts w:asciiTheme="minorHAnsi" w:eastAsia="Times New Roman" w:hAnsiTheme="minorHAnsi" w:cstheme="minorHAnsi"/>
          <w:bCs/>
        </w:rPr>
        <w:t xml:space="preserve">Το </w:t>
      </w:r>
      <w:r>
        <w:rPr>
          <w:rFonts w:asciiTheme="minorHAnsi" w:eastAsia="Times New Roman" w:hAnsiTheme="minorHAnsi" w:cstheme="minorHAnsi"/>
          <w:b/>
          <w:bCs/>
        </w:rPr>
        <w:t>Μεγάλο Βραβείο Γραμμάτων</w:t>
      </w:r>
      <w:r>
        <w:rPr>
          <w:rFonts w:asciiTheme="minorHAnsi" w:eastAsia="Times New Roman" w:hAnsiTheme="minorHAnsi" w:cstheme="minorHAnsi"/>
          <w:bCs/>
        </w:rPr>
        <w:t xml:space="preserve"> απονέμεται στον </w:t>
      </w:r>
      <w:r>
        <w:rPr>
          <w:rFonts w:asciiTheme="minorHAnsi" w:eastAsia="Times New Roman" w:hAnsiTheme="minorHAnsi" w:cstheme="minorHAnsi"/>
          <w:b/>
        </w:rPr>
        <w:t xml:space="preserve">Δημήτρη </w:t>
      </w:r>
      <w:proofErr w:type="spellStart"/>
      <w:r>
        <w:rPr>
          <w:rFonts w:asciiTheme="minorHAnsi" w:eastAsia="Times New Roman" w:hAnsiTheme="minorHAnsi" w:cstheme="minorHAnsi"/>
          <w:b/>
        </w:rPr>
        <w:t>Τζιόβα</w:t>
      </w:r>
      <w:proofErr w:type="spellEnd"/>
      <w:r>
        <w:rPr>
          <w:rFonts w:asciiTheme="minorHAnsi" w:eastAsia="Times New Roman" w:hAnsiTheme="minorHAnsi" w:cstheme="minorHAnsi"/>
          <w:b/>
          <w:bCs/>
        </w:rPr>
        <w:t xml:space="preserve"> </w:t>
      </w:r>
      <w:r>
        <w:rPr>
          <w:rFonts w:asciiTheme="minorHAnsi" w:eastAsia="Times New Roman" w:hAnsiTheme="minorHAnsi" w:cstheme="minorHAnsi"/>
          <w:bCs/>
        </w:rPr>
        <w:t>για τη συνολική προσφορά του έργου του στα γράμματα.</w:t>
      </w:r>
    </w:p>
    <w:p w:rsidR="00431E93" w:rsidRDefault="00E25316">
      <w:pPr>
        <w:spacing w:line="360" w:lineRule="auto"/>
        <w:jc w:val="both"/>
        <w:rPr>
          <w:rFonts w:asciiTheme="minorHAnsi" w:eastAsiaTheme="minorHAnsi" w:hAnsiTheme="minorHAnsi" w:cstheme="minorHAnsi"/>
          <w:lang w:eastAsia="en-US" w:bidi="ar-SA"/>
        </w:rPr>
      </w:pPr>
      <w:r>
        <w:rPr>
          <w:rFonts w:asciiTheme="minorHAnsi" w:hAnsiTheme="minorHAnsi" w:cstheme="minorHAnsi"/>
        </w:rPr>
        <w:t xml:space="preserve">Ο Δημήτρης </w:t>
      </w:r>
      <w:proofErr w:type="spellStart"/>
      <w:r>
        <w:rPr>
          <w:rFonts w:asciiTheme="minorHAnsi" w:hAnsiTheme="minorHAnsi" w:cstheme="minorHAnsi"/>
        </w:rPr>
        <w:t>Τζιόβας</w:t>
      </w:r>
      <w:proofErr w:type="spellEnd"/>
      <w:r>
        <w:rPr>
          <w:rFonts w:asciiTheme="minorHAnsi" w:hAnsiTheme="minorHAnsi" w:cstheme="minorHAnsi"/>
        </w:rPr>
        <w:t xml:space="preserve"> γεννήθηκε στα Ιωάννινα το 1957. Από το 1985 είναι Καθηγητής Νεοελληνικών Σπουδών στο Πανεπιστήμιο του</w:t>
      </w:r>
      <w:r>
        <w:rPr>
          <w:rFonts w:asciiTheme="minorHAnsi" w:eastAsia="Times New Roman" w:hAnsiTheme="minorHAnsi" w:cstheme="minorHAnsi"/>
          <w:color w:val="4D4D4D"/>
        </w:rPr>
        <w:t xml:space="preserve"> </w:t>
      </w:r>
      <w:r>
        <w:rPr>
          <w:rFonts w:asciiTheme="minorHAnsi" w:hAnsiTheme="minorHAnsi" w:cstheme="minorHAnsi"/>
          <w:lang w:val="en-GB"/>
        </w:rPr>
        <w:t>Birmingham</w:t>
      </w:r>
      <w:r>
        <w:rPr>
          <w:rFonts w:asciiTheme="minorHAnsi" w:hAnsiTheme="minorHAnsi" w:cstheme="minorHAnsi"/>
        </w:rPr>
        <w:t xml:space="preserve"> της Αγγλίας. Τη</w:t>
      </w:r>
      <w:r>
        <w:rPr>
          <w:rFonts w:asciiTheme="minorHAnsi" w:hAnsiTheme="minorHAnsi" w:cstheme="minorHAnsi"/>
        </w:rPr>
        <w:t>ν περίοδο 2000-2003 διετέλεσε Διευθυντής του Κέντρου Βυζαντινών, Οθωμανικών και Νεοελληνικών σπουδών του ίδιου Πανεπιστημίου, ενώ από το 1995 διευθύνει τη μεταφραστική σειρά νεοελληνικής λογοτεχνίας του Κέντρου που έχει βραβευτεί τρεις φορές (Καβάφης, Καρυ</w:t>
      </w:r>
      <w:r>
        <w:rPr>
          <w:rFonts w:asciiTheme="minorHAnsi" w:hAnsiTheme="minorHAnsi" w:cstheme="minorHAnsi"/>
        </w:rPr>
        <w:t xml:space="preserve">ωτάκης, Χατζής, </w:t>
      </w:r>
      <w:proofErr w:type="spellStart"/>
      <w:r>
        <w:rPr>
          <w:rFonts w:asciiTheme="minorHAnsi" w:hAnsiTheme="minorHAnsi" w:cstheme="minorHAnsi"/>
        </w:rPr>
        <w:t>Κουμανταρέας</w:t>
      </w:r>
      <w:proofErr w:type="spellEnd"/>
      <w:r>
        <w:rPr>
          <w:rFonts w:asciiTheme="minorHAnsi" w:hAnsiTheme="minorHAnsi" w:cstheme="minorHAnsi"/>
        </w:rPr>
        <w:t xml:space="preserve">, Δημητρίου </w:t>
      </w:r>
      <w:proofErr w:type="spellStart"/>
      <w:r>
        <w:rPr>
          <w:rFonts w:asciiTheme="minorHAnsi" w:hAnsiTheme="minorHAnsi" w:cstheme="minorHAnsi"/>
        </w:rPr>
        <w:t>κ.ά</w:t>
      </w:r>
      <w:proofErr w:type="spellEnd"/>
      <w:r>
        <w:rPr>
          <w:rFonts w:asciiTheme="minorHAnsi" w:hAnsiTheme="minorHAnsi" w:cstheme="minorHAnsi"/>
        </w:rPr>
        <w:t>). Έχει διδάξει ως επισκέπτης καθηγητής σε πολλά πανεπιστήμια της Ευρώπης και της Αμερικής, διετέλεσε Γραμματέας της Ευρωπαϊκής Εταιρείας Νεοελληνικών Σπουδών (1995-1998) και μέλος της συντακτικής επιτροπής των πε</w:t>
      </w:r>
      <w:r>
        <w:rPr>
          <w:rFonts w:asciiTheme="minorHAnsi" w:hAnsiTheme="minorHAnsi" w:cstheme="minorHAnsi"/>
        </w:rPr>
        <w:t>ριοδικών</w:t>
      </w:r>
      <w:r>
        <w:rPr>
          <w:rFonts w:asciiTheme="minorHAnsi" w:hAnsiTheme="minorHAnsi" w:cstheme="minorHAnsi"/>
          <w:lang w:val="en-GB"/>
        </w:rPr>
        <w:t> </w:t>
      </w:r>
      <w:r>
        <w:rPr>
          <w:rFonts w:asciiTheme="minorHAnsi" w:hAnsiTheme="minorHAnsi" w:cstheme="minorHAnsi"/>
          <w:i/>
          <w:iCs/>
          <w:lang w:val="en-GB"/>
        </w:rPr>
        <w:t>Journal</w:t>
      </w:r>
      <w:r>
        <w:rPr>
          <w:rFonts w:asciiTheme="minorHAnsi" w:hAnsiTheme="minorHAnsi" w:cstheme="minorHAnsi"/>
          <w:i/>
          <w:iCs/>
        </w:rPr>
        <w:t xml:space="preserve"> </w:t>
      </w:r>
      <w:r>
        <w:rPr>
          <w:rFonts w:asciiTheme="minorHAnsi" w:hAnsiTheme="minorHAnsi" w:cstheme="minorHAnsi"/>
          <w:i/>
          <w:iCs/>
          <w:lang w:val="en-GB"/>
        </w:rPr>
        <w:t>of</w:t>
      </w:r>
      <w:r>
        <w:rPr>
          <w:rFonts w:asciiTheme="minorHAnsi" w:hAnsiTheme="minorHAnsi" w:cstheme="minorHAnsi"/>
          <w:i/>
          <w:iCs/>
        </w:rPr>
        <w:t xml:space="preserve"> </w:t>
      </w:r>
      <w:r>
        <w:rPr>
          <w:rFonts w:asciiTheme="minorHAnsi" w:hAnsiTheme="minorHAnsi" w:cstheme="minorHAnsi"/>
          <w:i/>
          <w:iCs/>
          <w:lang w:val="en-GB"/>
        </w:rPr>
        <w:t>Modern</w:t>
      </w:r>
      <w:r>
        <w:rPr>
          <w:rFonts w:asciiTheme="minorHAnsi" w:hAnsiTheme="minorHAnsi" w:cstheme="minorHAnsi"/>
          <w:i/>
          <w:iCs/>
        </w:rPr>
        <w:t xml:space="preserve"> </w:t>
      </w:r>
      <w:r>
        <w:rPr>
          <w:rFonts w:asciiTheme="minorHAnsi" w:hAnsiTheme="minorHAnsi" w:cstheme="minorHAnsi"/>
          <w:i/>
          <w:iCs/>
          <w:lang w:val="en-GB"/>
        </w:rPr>
        <w:t>Greek</w:t>
      </w:r>
      <w:r>
        <w:rPr>
          <w:rFonts w:asciiTheme="minorHAnsi" w:hAnsiTheme="minorHAnsi" w:cstheme="minorHAnsi"/>
          <w:i/>
          <w:iCs/>
        </w:rPr>
        <w:t xml:space="preserve"> </w:t>
      </w:r>
      <w:r>
        <w:rPr>
          <w:rFonts w:asciiTheme="minorHAnsi" w:hAnsiTheme="minorHAnsi" w:cstheme="minorHAnsi"/>
          <w:i/>
          <w:iCs/>
          <w:lang w:val="en-GB"/>
        </w:rPr>
        <w:t>Studies</w:t>
      </w:r>
      <w:r>
        <w:rPr>
          <w:rFonts w:asciiTheme="minorHAnsi" w:hAnsiTheme="minorHAnsi" w:cstheme="minorHAnsi"/>
          <w:lang w:val="en-GB"/>
        </w:rPr>
        <w:t> </w:t>
      </w:r>
      <w:r>
        <w:rPr>
          <w:rFonts w:asciiTheme="minorHAnsi" w:hAnsiTheme="minorHAnsi" w:cstheme="minorHAnsi"/>
        </w:rPr>
        <w:t xml:space="preserve">(1992-2007), </w:t>
      </w:r>
      <w:r>
        <w:rPr>
          <w:rFonts w:asciiTheme="minorHAnsi" w:hAnsiTheme="minorHAnsi" w:cstheme="minorHAnsi"/>
          <w:i/>
          <w:iCs/>
          <w:lang w:val="en-GB"/>
        </w:rPr>
        <w:t>Byzantine</w:t>
      </w:r>
      <w:r>
        <w:rPr>
          <w:rFonts w:asciiTheme="minorHAnsi" w:hAnsiTheme="minorHAnsi" w:cstheme="minorHAnsi"/>
          <w:i/>
          <w:iCs/>
        </w:rPr>
        <w:t xml:space="preserve"> </w:t>
      </w:r>
      <w:r>
        <w:rPr>
          <w:rFonts w:asciiTheme="minorHAnsi" w:hAnsiTheme="minorHAnsi" w:cstheme="minorHAnsi"/>
          <w:i/>
          <w:iCs/>
          <w:lang w:val="en-GB"/>
        </w:rPr>
        <w:t>and</w:t>
      </w:r>
      <w:r>
        <w:rPr>
          <w:rFonts w:asciiTheme="minorHAnsi" w:hAnsiTheme="minorHAnsi" w:cstheme="minorHAnsi"/>
          <w:i/>
          <w:iCs/>
        </w:rPr>
        <w:t xml:space="preserve"> </w:t>
      </w:r>
      <w:r>
        <w:rPr>
          <w:rFonts w:asciiTheme="minorHAnsi" w:hAnsiTheme="minorHAnsi" w:cstheme="minorHAnsi"/>
          <w:i/>
          <w:iCs/>
          <w:lang w:val="en-GB"/>
        </w:rPr>
        <w:t>Modern</w:t>
      </w:r>
      <w:r>
        <w:rPr>
          <w:rFonts w:asciiTheme="minorHAnsi" w:hAnsiTheme="minorHAnsi" w:cstheme="minorHAnsi"/>
          <w:i/>
          <w:iCs/>
        </w:rPr>
        <w:t xml:space="preserve"> </w:t>
      </w:r>
      <w:r>
        <w:rPr>
          <w:rFonts w:asciiTheme="minorHAnsi" w:hAnsiTheme="minorHAnsi" w:cstheme="minorHAnsi"/>
          <w:i/>
          <w:iCs/>
          <w:lang w:val="en-GB"/>
        </w:rPr>
        <w:t>Greek</w:t>
      </w:r>
      <w:r>
        <w:rPr>
          <w:rFonts w:asciiTheme="minorHAnsi" w:hAnsiTheme="minorHAnsi" w:cstheme="minorHAnsi"/>
          <w:i/>
          <w:iCs/>
        </w:rPr>
        <w:t xml:space="preserve"> </w:t>
      </w:r>
      <w:r>
        <w:rPr>
          <w:rFonts w:asciiTheme="minorHAnsi" w:hAnsiTheme="minorHAnsi" w:cstheme="minorHAnsi"/>
          <w:i/>
          <w:iCs/>
          <w:lang w:val="en-GB"/>
        </w:rPr>
        <w:t>Studies</w:t>
      </w:r>
      <w:r>
        <w:rPr>
          <w:rFonts w:asciiTheme="minorHAnsi" w:hAnsiTheme="minorHAnsi" w:cstheme="minorHAnsi"/>
        </w:rPr>
        <w:t xml:space="preserve"> (1995-2005), </w:t>
      </w:r>
      <w:r>
        <w:rPr>
          <w:rFonts w:asciiTheme="minorHAnsi" w:hAnsiTheme="minorHAnsi" w:cstheme="minorHAnsi"/>
          <w:i/>
          <w:iCs/>
          <w:lang w:val="en-GB"/>
        </w:rPr>
        <w:t>Journal</w:t>
      </w:r>
      <w:r>
        <w:rPr>
          <w:rFonts w:asciiTheme="minorHAnsi" w:hAnsiTheme="minorHAnsi" w:cstheme="minorHAnsi"/>
          <w:i/>
          <w:iCs/>
        </w:rPr>
        <w:t xml:space="preserve"> </w:t>
      </w:r>
      <w:r>
        <w:rPr>
          <w:rFonts w:asciiTheme="minorHAnsi" w:hAnsiTheme="minorHAnsi" w:cstheme="minorHAnsi"/>
          <w:i/>
          <w:iCs/>
          <w:lang w:val="en-GB"/>
        </w:rPr>
        <w:t>of</w:t>
      </w:r>
      <w:r>
        <w:rPr>
          <w:rFonts w:asciiTheme="minorHAnsi" w:hAnsiTheme="minorHAnsi" w:cstheme="minorHAnsi"/>
          <w:i/>
          <w:iCs/>
        </w:rPr>
        <w:t xml:space="preserve"> </w:t>
      </w:r>
      <w:r>
        <w:rPr>
          <w:rFonts w:asciiTheme="minorHAnsi" w:hAnsiTheme="minorHAnsi" w:cstheme="minorHAnsi"/>
          <w:i/>
          <w:iCs/>
          <w:lang w:val="en-GB"/>
        </w:rPr>
        <w:t>Greek</w:t>
      </w:r>
      <w:r>
        <w:rPr>
          <w:rFonts w:asciiTheme="minorHAnsi" w:hAnsiTheme="minorHAnsi" w:cstheme="minorHAnsi"/>
          <w:i/>
          <w:iCs/>
        </w:rPr>
        <w:t xml:space="preserve"> </w:t>
      </w:r>
      <w:r>
        <w:rPr>
          <w:rFonts w:asciiTheme="minorHAnsi" w:hAnsiTheme="minorHAnsi" w:cstheme="minorHAnsi"/>
          <w:i/>
          <w:iCs/>
          <w:lang w:val="en-GB"/>
        </w:rPr>
        <w:t>Media</w:t>
      </w:r>
      <w:r>
        <w:rPr>
          <w:rFonts w:asciiTheme="minorHAnsi" w:hAnsiTheme="minorHAnsi" w:cstheme="minorHAnsi"/>
          <w:i/>
          <w:iCs/>
        </w:rPr>
        <w:t xml:space="preserve"> </w:t>
      </w:r>
      <w:r>
        <w:rPr>
          <w:rFonts w:asciiTheme="minorHAnsi" w:hAnsiTheme="minorHAnsi" w:cstheme="minorHAnsi"/>
          <w:i/>
          <w:iCs/>
          <w:lang w:val="en-GB"/>
        </w:rPr>
        <w:t>and</w:t>
      </w:r>
      <w:r>
        <w:rPr>
          <w:rFonts w:asciiTheme="minorHAnsi" w:hAnsiTheme="minorHAnsi" w:cstheme="minorHAnsi"/>
          <w:i/>
          <w:iCs/>
        </w:rPr>
        <w:t xml:space="preserve"> </w:t>
      </w:r>
      <w:r>
        <w:rPr>
          <w:rFonts w:asciiTheme="minorHAnsi" w:hAnsiTheme="minorHAnsi" w:cstheme="minorHAnsi"/>
          <w:i/>
          <w:iCs/>
          <w:lang w:val="en-GB"/>
        </w:rPr>
        <w:t>Culture</w:t>
      </w:r>
      <w:r>
        <w:rPr>
          <w:rFonts w:asciiTheme="minorHAnsi" w:hAnsiTheme="minorHAnsi" w:cstheme="minorHAnsi"/>
          <w:i/>
          <w:iCs/>
        </w:rPr>
        <w:t xml:space="preserve"> </w:t>
      </w:r>
      <w:r>
        <w:rPr>
          <w:rFonts w:asciiTheme="minorHAnsi" w:hAnsiTheme="minorHAnsi" w:cstheme="minorHAnsi"/>
        </w:rPr>
        <w:t>(2014-σήμερα) κ.ά. Από το 1995 αρθρογραφεί στην εφημερίδα</w:t>
      </w:r>
      <w:r>
        <w:rPr>
          <w:rFonts w:asciiTheme="minorHAnsi" w:hAnsiTheme="minorHAnsi" w:cstheme="minorHAnsi"/>
          <w:lang w:val="en-GB"/>
        </w:rPr>
        <w:t> </w:t>
      </w:r>
      <w:r>
        <w:rPr>
          <w:rFonts w:asciiTheme="minorHAnsi" w:hAnsiTheme="minorHAnsi" w:cstheme="minorHAnsi"/>
          <w:i/>
          <w:iCs/>
        </w:rPr>
        <w:t>Το Βήμα</w:t>
      </w:r>
      <w:r>
        <w:rPr>
          <w:rFonts w:asciiTheme="minorHAnsi" w:hAnsiTheme="minorHAnsi" w:cstheme="minorHAnsi"/>
        </w:rPr>
        <w:t xml:space="preserve">. Το 2011 του απονεμήθηκε το βραβείο του περιοδικού </w:t>
      </w:r>
      <w:r>
        <w:rPr>
          <w:rFonts w:asciiTheme="minorHAnsi" w:hAnsiTheme="minorHAnsi" w:cstheme="minorHAnsi"/>
          <w:i/>
          <w:iCs/>
        </w:rPr>
        <w:t>Διαβάζω</w:t>
      </w:r>
      <w:r>
        <w:rPr>
          <w:rFonts w:asciiTheme="minorHAnsi" w:hAnsiTheme="minorHAnsi" w:cstheme="minorHAnsi"/>
        </w:rPr>
        <w:t xml:space="preserve"> για το βιβλίο του </w:t>
      </w:r>
      <w:bookmarkStart w:id="1" w:name="_Hlk97468981"/>
      <w:r>
        <w:rPr>
          <w:rFonts w:asciiTheme="minorHAnsi" w:hAnsiTheme="minorHAnsi" w:cstheme="minorHAnsi"/>
          <w:i/>
          <w:iCs/>
        </w:rPr>
        <w:t xml:space="preserve">Ο Μύθος της Γενιάς του Τριάντα: </w:t>
      </w:r>
      <w:proofErr w:type="spellStart"/>
      <w:r>
        <w:rPr>
          <w:rFonts w:asciiTheme="minorHAnsi" w:hAnsiTheme="minorHAnsi" w:cstheme="minorHAnsi"/>
          <w:i/>
          <w:iCs/>
        </w:rPr>
        <w:t>Νεοτερικότητα</w:t>
      </w:r>
      <w:proofErr w:type="spellEnd"/>
      <w:r>
        <w:rPr>
          <w:rFonts w:asciiTheme="minorHAnsi" w:hAnsiTheme="minorHAnsi" w:cstheme="minorHAnsi"/>
          <w:i/>
          <w:iCs/>
        </w:rPr>
        <w:t>, Ελληνικότητα και Πολιτισμική Ιδεολογία</w:t>
      </w:r>
      <w:r>
        <w:rPr>
          <w:rFonts w:asciiTheme="minorHAnsi" w:hAnsiTheme="minorHAnsi" w:cstheme="minorHAnsi"/>
        </w:rPr>
        <w:t xml:space="preserve">. </w:t>
      </w:r>
    </w:p>
    <w:bookmarkEnd w:id="1"/>
    <w:p w:rsidR="00431E93" w:rsidRDefault="00E25316">
      <w:pPr>
        <w:spacing w:line="360" w:lineRule="auto"/>
        <w:jc w:val="both"/>
        <w:rPr>
          <w:rFonts w:asciiTheme="minorHAnsi" w:hAnsiTheme="minorHAnsi" w:cstheme="minorHAnsi"/>
        </w:rPr>
      </w:pPr>
      <w:r>
        <w:rPr>
          <w:rFonts w:asciiTheme="minorHAnsi" w:hAnsiTheme="minorHAnsi" w:cstheme="minorHAnsi"/>
        </w:rPr>
        <w:t>Το συνολικό έργο του (συγγραφή ή επιμέλεια τόμων) περιλαμβάνει 24 τίτλους στα ελληνικά και στα αγγλικά. Από τους πρώτους εισηγητές της λογοτεχ</w:t>
      </w:r>
      <w:r>
        <w:rPr>
          <w:rFonts w:asciiTheme="minorHAnsi" w:hAnsiTheme="minorHAnsi" w:cstheme="minorHAnsi"/>
        </w:rPr>
        <w:t>νικής θεωρίας στην Ελλάδα (</w:t>
      </w:r>
      <w:r>
        <w:rPr>
          <w:rFonts w:asciiTheme="minorHAnsi" w:hAnsiTheme="minorHAnsi" w:cstheme="minorHAnsi"/>
          <w:i/>
          <w:iCs/>
        </w:rPr>
        <w:t>Μετά την Αισθητική. Θεωρητικές δοκιμές και ερμηνευτικές αναγνώσεις της νεοελληνικής λογοτεχνίας,</w:t>
      </w:r>
      <w:r>
        <w:rPr>
          <w:rFonts w:asciiTheme="minorHAnsi" w:hAnsiTheme="minorHAnsi" w:cstheme="minorHAnsi"/>
        </w:rPr>
        <w:t xml:space="preserve"> Γνώση 1987 και </w:t>
      </w:r>
      <w:r>
        <w:rPr>
          <w:rFonts w:asciiTheme="minorHAnsi" w:hAnsiTheme="minorHAnsi" w:cstheme="minorHAnsi"/>
          <w:i/>
          <w:iCs/>
        </w:rPr>
        <w:t xml:space="preserve">Το παλίμψηστο της ελληνικής αφήγησης. Από την </w:t>
      </w:r>
      <w:proofErr w:type="spellStart"/>
      <w:r>
        <w:rPr>
          <w:rFonts w:asciiTheme="minorHAnsi" w:hAnsiTheme="minorHAnsi" w:cstheme="minorHAnsi"/>
          <w:i/>
          <w:iCs/>
        </w:rPr>
        <w:t>αφηγηματολογία</w:t>
      </w:r>
      <w:proofErr w:type="spellEnd"/>
      <w:r>
        <w:rPr>
          <w:rFonts w:asciiTheme="minorHAnsi" w:hAnsiTheme="minorHAnsi" w:cstheme="minorHAnsi"/>
          <w:i/>
          <w:iCs/>
        </w:rPr>
        <w:t xml:space="preserve"> στη διαλογικότητα, </w:t>
      </w:r>
      <w:r>
        <w:rPr>
          <w:rFonts w:asciiTheme="minorHAnsi" w:hAnsiTheme="minorHAnsi" w:cstheme="minorHAnsi"/>
        </w:rPr>
        <w:t xml:space="preserve">Οδυσσέας 1993), μελέτησε ψύχραιμα το </w:t>
      </w:r>
      <w:r>
        <w:rPr>
          <w:rFonts w:asciiTheme="minorHAnsi" w:hAnsiTheme="minorHAnsi" w:cstheme="minorHAnsi"/>
        </w:rPr>
        <w:t>ιδεολόγημα της ελληνικότητας και τον λογοτεχνικό και πολιτισμικό εθνοκεντρισμό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nationalism</w:t>
      </w:r>
      <w:r>
        <w:rPr>
          <w:rFonts w:asciiTheme="minorHAnsi" w:hAnsiTheme="minorHAnsi" w:cstheme="minorHAnsi"/>
          <w:i/>
        </w:rPr>
        <w:t xml:space="preserve"> </w:t>
      </w:r>
      <w:r>
        <w:rPr>
          <w:rFonts w:asciiTheme="minorHAnsi" w:hAnsiTheme="minorHAnsi" w:cstheme="minorHAnsi"/>
          <w:i/>
          <w:lang w:val="en-GB"/>
        </w:rPr>
        <w:t>of</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proofErr w:type="spellStart"/>
      <w:r>
        <w:rPr>
          <w:rFonts w:asciiTheme="minorHAnsi" w:hAnsiTheme="minorHAnsi" w:cstheme="minorHAnsi"/>
          <w:i/>
          <w:lang w:val="en-GB"/>
        </w:rPr>
        <w:t>Demoticists</w:t>
      </w:r>
      <w:proofErr w:type="spellEnd"/>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its</w:t>
      </w:r>
      <w:r>
        <w:rPr>
          <w:rFonts w:asciiTheme="minorHAnsi" w:hAnsiTheme="minorHAnsi" w:cstheme="minorHAnsi"/>
          <w:i/>
        </w:rPr>
        <w:t xml:space="preserve"> </w:t>
      </w:r>
      <w:r>
        <w:rPr>
          <w:rFonts w:asciiTheme="minorHAnsi" w:hAnsiTheme="minorHAnsi" w:cstheme="minorHAnsi"/>
          <w:i/>
          <w:lang w:val="en-GB"/>
        </w:rPr>
        <w:t>impact</w:t>
      </w:r>
      <w:r>
        <w:rPr>
          <w:rFonts w:asciiTheme="minorHAnsi" w:hAnsiTheme="minorHAnsi" w:cstheme="minorHAnsi"/>
          <w:i/>
        </w:rPr>
        <w:t xml:space="preserve"> </w:t>
      </w:r>
      <w:r>
        <w:rPr>
          <w:rFonts w:asciiTheme="minorHAnsi" w:hAnsiTheme="minorHAnsi" w:cstheme="minorHAnsi"/>
          <w:i/>
          <w:lang w:val="en-GB"/>
        </w:rPr>
        <w:t>on</w:t>
      </w:r>
      <w:r>
        <w:rPr>
          <w:rFonts w:asciiTheme="minorHAnsi" w:hAnsiTheme="minorHAnsi" w:cstheme="minorHAnsi"/>
          <w:i/>
        </w:rPr>
        <w:t xml:space="preserve"> </w:t>
      </w:r>
      <w:r>
        <w:rPr>
          <w:rFonts w:asciiTheme="minorHAnsi" w:hAnsiTheme="minorHAnsi" w:cstheme="minorHAnsi"/>
          <w:i/>
          <w:lang w:val="en-GB"/>
        </w:rPr>
        <w:t>their</w:t>
      </w:r>
      <w:r>
        <w:rPr>
          <w:rFonts w:asciiTheme="minorHAnsi" w:hAnsiTheme="minorHAnsi" w:cstheme="minorHAnsi"/>
          <w:i/>
        </w:rPr>
        <w:t xml:space="preserve"> </w:t>
      </w:r>
      <w:r>
        <w:rPr>
          <w:rFonts w:asciiTheme="minorHAnsi" w:hAnsiTheme="minorHAnsi" w:cstheme="minorHAnsi"/>
          <w:i/>
          <w:lang w:val="en-GB"/>
        </w:rPr>
        <w:t>literary</w:t>
      </w:r>
      <w:r>
        <w:rPr>
          <w:rFonts w:asciiTheme="minorHAnsi" w:hAnsiTheme="minorHAnsi" w:cstheme="minorHAnsi"/>
          <w:i/>
        </w:rPr>
        <w:t xml:space="preserve"> </w:t>
      </w:r>
      <w:r>
        <w:rPr>
          <w:rFonts w:asciiTheme="minorHAnsi" w:hAnsiTheme="minorHAnsi" w:cstheme="minorHAnsi"/>
          <w:i/>
          <w:lang w:val="en-GB"/>
        </w:rPr>
        <w:t>theory</w:t>
      </w:r>
      <w:r>
        <w:rPr>
          <w:rFonts w:asciiTheme="minorHAnsi" w:hAnsiTheme="minorHAnsi" w:cstheme="minorHAnsi"/>
          <w:i/>
        </w:rPr>
        <w:t xml:space="preserve"> (1888-1930)</w:t>
      </w:r>
      <w:r>
        <w:rPr>
          <w:rFonts w:asciiTheme="minorHAnsi" w:hAnsiTheme="minorHAnsi" w:cstheme="minorHAnsi"/>
        </w:rPr>
        <w:t xml:space="preserve">, </w:t>
      </w:r>
      <w:proofErr w:type="spellStart"/>
      <w:r>
        <w:rPr>
          <w:rFonts w:asciiTheme="minorHAnsi" w:hAnsiTheme="minorHAnsi" w:cstheme="minorHAnsi"/>
          <w:lang w:val="en-US"/>
        </w:rPr>
        <w:t>Hakkert</w:t>
      </w:r>
      <w:proofErr w:type="spellEnd"/>
      <w:r>
        <w:rPr>
          <w:rFonts w:asciiTheme="minorHAnsi" w:hAnsiTheme="minorHAnsi" w:cstheme="minorHAnsi"/>
        </w:rPr>
        <w:t xml:space="preserve"> 1986 και </w:t>
      </w:r>
      <w:r>
        <w:rPr>
          <w:rFonts w:asciiTheme="minorHAnsi" w:hAnsiTheme="minorHAnsi" w:cstheme="minorHAnsi"/>
          <w:i/>
        </w:rPr>
        <w:t>Οι μεταμορφώσεις του εθνισμού και το ιδεολόγημα της ελληνικότητας στο μ</w:t>
      </w:r>
      <w:r>
        <w:rPr>
          <w:rFonts w:asciiTheme="minorHAnsi" w:hAnsiTheme="minorHAnsi" w:cstheme="minorHAnsi"/>
          <w:i/>
        </w:rPr>
        <w:t>εσοπόλεμο,</w:t>
      </w:r>
      <w:r>
        <w:rPr>
          <w:rFonts w:asciiTheme="minorHAnsi" w:hAnsiTheme="minorHAnsi" w:cstheme="minorHAnsi"/>
        </w:rPr>
        <w:t xml:space="preserve"> Οδυσσέας 1989) και έθεσε σε νέες βάσεις τη μελέτη του ελληνικού μοντερνισμού (</w:t>
      </w:r>
      <w:r>
        <w:rPr>
          <w:rFonts w:asciiTheme="minorHAnsi" w:hAnsiTheme="minorHAnsi" w:cstheme="minorHAnsi"/>
          <w:i/>
          <w:lang w:val="en-GB"/>
        </w:rPr>
        <w:t>Greek</w:t>
      </w:r>
      <w:r>
        <w:rPr>
          <w:rFonts w:asciiTheme="minorHAnsi" w:hAnsiTheme="minorHAnsi" w:cstheme="minorHAnsi"/>
          <w:i/>
        </w:rPr>
        <w:t xml:space="preserve"> </w:t>
      </w:r>
      <w:r>
        <w:rPr>
          <w:rFonts w:asciiTheme="minorHAnsi" w:hAnsiTheme="minorHAnsi" w:cstheme="minorHAnsi"/>
          <w:i/>
          <w:lang w:val="en-GB"/>
        </w:rPr>
        <w:t>Modernism</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Beyond</w:t>
      </w:r>
      <w:r>
        <w:rPr>
          <w:rFonts w:asciiTheme="minorHAnsi" w:hAnsiTheme="minorHAnsi" w:cstheme="minorHAnsi"/>
          <w:i/>
        </w:rPr>
        <w:t xml:space="preserve"> </w:t>
      </w:r>
      <w:r>
        <w:rPr>
          <w:rFonts w:asciiTheme="minorHAnsi" w:hAnsiTheme="minorHAnsi" w:cstheme="minorHAnsi"/>
        </w:rPr>
        <w:t>(</w:t>
      </w:r>
      <w:proofErr w:type="spellStart"/>
      <w:r>
        <w:rPr>
          <w:rFonts w:asciiTheme="minorHAnsi" w:hAnsiTheme="minorHAnsi" w:cstheme="minorHAnsi"/>
        </w:rPr>
        <w:t>επιμ</w:t>
      </w:r>
      <w:proofErr w:type="spellEnd"/>
      <w:r>
        <w:rPr>
          <w:rFonts w:asciiTheme="minorHAnsi" w:hAnsiTheme="minorHAnsi" w:cstheme="minorHAnsi"/>
        </w:rPr>
        <w:t xml:space="preserve">.), </w:t>
      </w:r>
      <w:r>
        <w:rPr>
          <w:rFonts w:asciiTheme="minorHAnsi" w:hAnsiTheme="minorHAnsi" w:cstheme="minorHAnsi"/>
          <w:lang w:val="en-GB"/>
        </w:rPr>
        <w:t>Rowman</w:t>
      </w:r>
      <w:r>
        <w:rPr>
          <w:rFonts w:asciiTheme="minorHAnsi" w:hAnsiTheme="minorHAnsi" w:cstheme="minorHAnsi"/>
        </w:rPr>
        <w:t xml:space="preserve"> &amp; </w:t>
      </w:r>
      <w:r>
        <w:rPr>
          <w:rFonts w:asciiTheme="minorHAnsi" w:hAnsiTheme="minorHAnsi" w:cstheme="minorHAnsi"/>
          <w:lang w:val="en-GB"/>
        </w:rPr>
        <w:t>Littlefield</w:t>
      </w:r>
      <w:r>
        <w:rPr>
          <w:rFonts w:asciiTheme="minorHAnsi" w:hAnsiTheme="minorHAnsi" w:cstheme="minorHAnsi"/>
        </w:rPr>
        <w:t xml:space="preserve"> 1997 και </w:t>
      </w:r>
      <w:r>
        <w:rPr>
          <w:rFonts w:asciiTheme="minorHAnsi" w:hAnsiTheme="minorHAnsi" w:cstheme="minorHAnsi"/>
          <w:i/>
          <w:iCs/>
        </w:rPr>
        <w:t xml:space="preserve">Από τον Λυρισμό στον Μοντερνισμό, </w:t>
      </w:r>
      <w:r>
        <w:rPr>
          <w:rFonts w:asciiTheme="minorHAnsi" w:hAnsiTheme="minorHAnsi" w:cstheme="minorHAnsi"/>
        </w:rPr>
        <w:t>Νεφέλη 2005). Με έμφαση στην πεζογραφία, έχει μελετήσει συστηματικά</w:t>
      </w:r>
      <w:r>
        <w:rPr>
          <w:rFonts w:asciiTheme="minorHAnsi" w:hAnsiTheme="minorHAnsi" w:cstheme="minorHAnsi"/>
        </w:rPr>
        <w:t xml:space="preserve"> και </w:t>
      </w:r>
      <w:r>
        <w:rPr>
          <w:rFonts w:asciiTheme="minorHAnsi" w:hAnsiTheme="minorHAnsi" w:cstheme="minorHAnsi"/>
        </w:rPr>
        <w:lastRenderedPageBreak/>
        <w:t xml:space="preserve">έχει επιμεληθεί σε ξεχωριστούς τόμους έργα του Γιώργου </w:t>
      </w:r>
      <w:proofErr w:type="spellStart"/>
      <w:r>
        <w:rPr>
          <w:rFonts w:asciiTheme="minorHAnsi" w:hAnsiTheme="minorHAnsi" w:cstheme="minorHAnsi"/>
        </w:rPr>
        <w:t>Θεοτοκά</w:t>
      </w:r>
      <w:proofErr w:type="spellEnd"/>
      <w:r>
        <w:rPr>
          <w:rFonts w:asciiTheme="minorHAnsi" w:hAnsiTheme="minorHAnsi" w:cstheme="minorHAnsi"/>
        </w:rPr>
        <w:t xml:space="preserve"> (</w:t>
      </w:r>
      <w:r>
        <w:rPr>
          <w:rFonts w:asciiTheme="minorHAnsi" w:hAnsiTheme="minorHAnsi" w:cstheme="minorHAnsi"/>
          <w:i/>
          <w:iCs/>
        </w:rPr>
        <w:t>Τετράδια Ημερολογίου 1939-1954,</w:t>
      </w:r>
      <w:r>
        <w:rPr>
          <w:rFonts w:asciiTheme="minorHAnsi" w:hAnsiTheme="minorHAnsi" w:cstheme="minorHAnsi"/>
        </w:rPr>
        <w:t xml:space="preserve"> Εστία 1987) και παλαιότερων συγγραφέων (</w:t>
      </w:r>
      <w:proofErr w:type="spellStart"/>
      <w:r>
        <w:rPr>
          <w:rFonts w:asciiTheme="minorHAnsi" w:hAnsiTheme="minorHAnsi" w:cstheme="minorHAnsi"/>
        </w:rPr>
        <w:t>Πιτζιπιός</w:t>
      </w:r>
      <w:proofErr w:type="spellEnd"/>
      <w:r>
        <w:rPr>
          <w:rFonts w:asciiTheme="minorHAnsi" w:hAnsiTheme="minorHAnsi" w:cstheme="minorHAnsi"/>
        </w:rPr>
        <w:t>, Ψυχάρης, Ραγκαβής).</w:t>
      </w:r>
    </w:p>
    <w:p w:rsidR="00431E93" w:rsidRDefault="00E25316">
      <w:pPr>
        <w:spacing w:line="360" w:lineRule="auto"/>
        <w:jc w:val="both"/>
        <w:rPr>
          <w:rFonts w:asciiTheme="minorHAnsi" w:hAnsiTheme="minorHAnsi" w:cstheme="minorHAnsi"/>
        </w:rPr>
      </w:pPr>
      <w:r>
        <w:rPr>
          <w:rFonts w:asciiTheme="minorHAnsi" w:hAnsiTheme="minorHAnsi" w:cstheme="minorHAnsi"/>
        </w:rPr>
        <w:t>Οι τόμοι που επιμελήθηκε στα αγγλικά για τα Βαλκάνια και την Ελληνική Διασπορά γνώρι</w:t>
      </w:r>
      <w:r>
        <w:rPr>
          <w:rFonts w:asciiTheme="minorHAnsi" w:hAnsiTheme="minorHAnsi" w:cstheme="minorHAnsi"/>
        </w:rPr>
        <w:t>σαν διεθνή και διεπιστημονική αναγνώριση (</w:t>
      </w:r>
      <w:r>
        <w:rPr>
          <w:rFonts w:asciiTheme="minorHAnsi" w:hAnsiTheme="minorHAnsi" w:cstheme="minorHAnsi"/>
          <w:i/>
          <w:lang w:val="en-GB"/>
        </w:rPr>
        <w:t>Greece</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Balkans</w:t>
      </w:r>
      <w:r>
        <w:rPr>
          <w:rFonts w:asciiTheme="minorHAnsi" w:hAnsiTheme="minorHAnsi" w:cstheme="minorHAnsi"/>
          <w:i/>
        </w:rPr>
        <w:t xml:space="preserve">: </w:t>
      </w:r>
      <w:r>
        <w:rPr>
          <w:rFonts w:asciiTheme="minorHAnsi" w:hAnsiTheme="minorHAnsi" w:cstheme="minorHAnsi"/>
          <w:i/>
          <w:lang w:val="en-GB"/>
        </w:rPr>
        <w:t>Identities</w:t>
      </w:r>
      <w:r>
        <w:rPr>
          <w:rFonts w:asciiTheme="minorHAnsi" w:hAnsiTheme="minorHAnsi" w:cstheme="minorHAnsi"/>
          <w:i/>
        </w:rPr>
        <w:t xml:space="preserve">, </w:t>
      </w:r>
      <w:r>
        <w:rPr>
          <w:rFonts w:asciiTheme="minorHAnsi" w:hAnsiTheme="minorHAnsi" w:cstheme="minorHAnsi"/>
          <w:i/>
          <w:lang w:val="en-GB"/>
        </w:rPr>
        <w:t>Perceptions</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Cultural</w:t>
      </w:r>
      <w:r>
        <w:rPr>
          <w:rFonts w:asciiTheme="minorHAnsi" w:hAnsiTheme="minorHAnsi" w:cstheme="minorHAnsi"/>
          <w:i/>
        </w:rPr>
        <w:t xml:space="preserve"> </w:t>
      </w:r>
      <w:r>
        <w:rPr>
          <w:rFonts w:asciiTheme="minorHAnsi" w:hAnsiTheme="minorHAnsi" w:cstheme="minorHAnsi"/>
          <w:i/>
          <w:lang w:val="en-GB"/>
        </w:rPr>
        <w:t>Encounters</w:t>
      </w:r>
      <w:r>
        <w:rPr>
          <w:rFonts w:asciiTheme="minorHAnsi" w:hAnsiTheme="minorHAnsi" w:cstheme="minorHAnsi"/>
          <w:i/>
        </w:rPr>
        <w:t xml:space="preserve"> </w:t>
      </w:r>
      <w:r>
        <w:rPr>
          <w:rFonts w:asciiTheme="minorHAnsi" w:hAnsiTheme="minorHAnsi" w:cstheme="minorHAnsi"/>
          <w:i/>
          <w:lang w:val="en-GB"/>
        </w:rPr>
        <w:t>since</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Enlightenment</w:t>
      </w:r>
      <w:r>
        <w:rPr>
          <w:rFonts w:asciiTheme="minorHAnsi" w:hAnsiTheme="minorHAnsi" w:cstheme="minorHAnsi"/>
        </w:rPr>
        <w:t xml:space="preserve">, </w:t>
      </w:r>
      <w:r>
        <w:rPr>
          <w:rFonts w:asciiTheme="minorHAnsi" w:hAnsiTheme="minorHAnsi" w:cstheme="minorHAnsi"/>
          <w:lang w:val="en-GB"/>
        </w:rPr>
        <w:t>Ashgate</w:t>
      </w:r>
      <w:r>
        <w:rPr>
          <w:rFonts w:asciiTheme="minorHAnsi" w:hAnsiTheme="minorHAnsi" w:cstheme="minorHAnsi"/>
        </w:rPr>
        <w:t>/</w:t>
      </w:r>
      <w:r>
        <w:rPr>
          <w:rFonts w:asciiTheme="minorHAnsi" w:hAnsiTheme="minorHAnsi" w:cstheme="minorHAnsi"/>
          <w:lang w:val="en-GB"/>
        </w:rPr>
        <w:t>Routledge</w:t>
      </w:r>
      <w:r>
        <w:rPr>
          <w:rFonts w:asciiTheme="minorHAnsi" w:hAnsiTheme="minorHAnsi" w:cstheme="minorHAnsi"/>
        </w:rPr>
        <w:t xml:space="preserve"> 2003 και </w:t>
      </w:r>
      <w:r>
        <w:rPr>
          <w:rFonts w:asciiTheme="minorHAnsi" w:hAnsiTheme="minorHAnsi" w:cstheme="minorHAnsi"/>
          <w:i/>
          <w:lang w:val="en-GB"/>
        </w:rPr>
        <w:t>Greek</w:t>
      </w:r>
      <w:r>
        <w:rPr>
          <w:rFonts w:asciiTheme="minorHAnsi" w:hAnsiTheme="minorHAnsi" w:cstheme="minorHAnsi"/>
          <w:i/>
        </w:rPr>
        <w:t xml:space="preserve"> </w:t>
      </w:r>
      <w:r>
        <w:rPr>
          <w:rFonts w:asciiTheme="minorHAnsi" w:hAnsiTheme="minorHAnsi" w:cstheme="minorHAnsi"/>
          <w:i/>
          <w:lang w:val="en-GB"/>
        </w:rPr>
        <w:t>Diaspora</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Migration</w:t>
      </w:r>
      <w:r>
        <w:rPr>
          <w:rFonts w:asciiTheme="minorHAnsi" w:hAnsiTheme="minorHAnsi" w:cstheme="minorHAnsi"/>
          <w:i/>
        </w:rPr>
        <w:t xml:space="preserve"> </w:t>
      </w:r>
      <w:r>
        <w:rPr>
          <w:rFonts w:asciiTheme="minorHAnsi" w:hAnsiTheme="minorHAnsi" w:cstheme="minorHAnsi"/>
          <w:i/>
          <w:lang w:val="en-GB"/>
        </w:rPr>
        <w:t>since</w:t>
      </w:r>
      <w:r>
        <w:rPr>
          <w:rFonts w:asciiTheme="minorHAnsi" w:hAnsiTheme="minorHAnsi" w:cstheme="minorHAnsi"/>
          <w:i/>
        </w:rPr>
        <w:t xml:space="preserve"> 1700</w:t>
      </w:r>
      <w:r>
        <w:rPr>
          <w:rFonts w:asciiTheme="minorHAnsi" w:hAnsiTheme="minorHAnsi" w:cstheme="minorHAnsi"/>
        </w:rPr>
        <w:t xml:space="preserve">, </w:t>
      </w:r>
      <w:r>
        <w:rPr>
          <w:rFonts w:asciiTheme="minorHAnsi" w:hAnsiTheme="minorHAnsi" w:cstheme="minorHAnsi"/>
          <w:lang w:val="en-GB"/>
        </w:rPr>
        <w:t>Ashgate</w:t>
      </w:r>
      <w:r>
        <w:rPr>
          <w:rFonts w:asciiTheme="minorHAnsi" w:hAnsiTheme="minorHAnsi" w:cstheme="minorHAnsi"/>
        </w:rPr>
        <w:t>/</w:t>
      </w:r>
      <w:r>
        <w:rPr>
          <w:rFonts w:asciiTheme="minorHAnsi" w:hAnsiTheme="minorHAnsi" w:cstheme="minorHAnsi"/>
          <w:lang w:val="en-GB"/>
        </w:rPr>
        <w:t>Routledge</w:t>
      </w:r>
      <w:r>
        <w:rPr>
          <w:rFonts w:asciiTheme="minorHAnsi" w:hAnsiTheme="minorHAnsi" w:cstheme="minorHAnsi"/>
        </w:rPr>
        <w:t xml:space="preserve"> 2009) όπως και οι μελέτες του γ</w:t>
      </w:r>
      <w:r>
        <w:rPr>
          <w:rFonts w:asciiTheme="minorHAnsi" w:hAnsiTheme="minorHAnsi" w:cstheme="minorHAnsi"/>
        </w:rPr>
        <w:t>ια την πρόσληψη της ελληνικής αρχαιότητας (</w:t>
      </w:r>
      <w:r>
        <w:rPr>
          <w:rFonts w:asciiTheme="minorHAnsi" w:hAnsiTheme="minorHAnsi" w:cstheme="minorHAnsi"/>
          <w:i/>
          <w:lang w:val="en-GB"/>
        </w:rPr>
        <w:t>Re</w:t>
      </w:r>
      <w:r>
        <w:rPr>
          <w:rFonts w:asciiTheme="minorHAnsi" w:hAnsiTheme="minorHAnsi" w:cstheme="minorHAnsi"/>
          <w:i/>
        </w:rPr>
        <w:t>-</w:t>
      </w:r>
      <w:r>
        <w:rPr>
          <w:rFonts w:asciiTheme="minorHAnsi" w:hAnsiTheme="minorHAnsi" w:cstheme="minorHAnsi"/>
          <w:i/>
          <w:lang w:val="en-GB"/>
        </w:rPr>
        <w:t>imagining</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Past</w:t>
      </w:r>
      <w:r>
        <w:rPr>
          <w:rFonts w:asciiTheme="minorHAnsi" w:hAnsiTheme="minorHAnsi" w:cstheme="minorHAnsi"/>
          <w:i/>
        </w:rPr>
        <w:t xml:space="preserve">: </w:t>
      </w:r>
      <w:r>
        <w:rPr>
          <w:rFonts w:asciiTheme="minorHAnsi" w:hAnsiTheme="minorHAnsi" w:cstheme="minorHAnsi"/>
          <w:i/>
          <w:lang w:val="en-GB"/>
        </w:rPr>
        <w:t>Greek</w:t>
      </w:r>
      <w:r>
        <w:rPr>
          <w:rFonts w:asciiTheme="minorHAnsi" w:hAnsiTheme="minorHAnsi" w:cstheme="minorHAnsi"/>
          <w:i/>
        </w:rPr>
        <w:t xml:space="preserve"> </w:t>
      </w:r>
      <w:r>
        <w:rPr>
          <w:rFonts w:asciiTheme="minorHAnsi" w:hAnsiTheme="minorHAnsi" w:cstheme="minorHAnsi"/>
          <w:i/>
          <w:lang w:val="en-GB"/>
        </w:rPr>
        <w:t>Antiquity</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Modern</w:t>
      </w:r>
      <w:r>
        <w:rPr>
          <w:rFonts w:asciiTheme="minorHAnsi" w:hAnsiTheme="minorHAnsi" w:cstheme="minorHAnsi"/>
          <w:i/>
        </w:rPr>
        <w:t xml:space="preserve"> </w:t>
      </w:r>
      <w:r>
        <w:rPr>
          <w:rFonts w:asciiTheme="minorHAnsi" w:hAnsiTheme="minorHAnsi" w:cstheme="minorHAnsi"/>
          <w:i/>
          <w:lang w:val="en-GB"/>
        </w:rPr>
        <w:t>Greek</w:t>
      </w:r>
      <w:r>
        <w:rPr>
          <w:rFonts w:asciiTheme="minorHAnsi" w:hAnsiTheme="minorHAnsi" w:cstheme="minorHAnsi"/>
          <w:i/>
        </w:rPr>
        <w:t xml:space="preserve"> </w:t>
      </w:r>
      <w:r>
        <w:rPr>
          <w:rFonts w:asciiTheme="minorHAnsi" w:hAnsiTheme="minorHAnsi" w:cstheme="minorHAnsi"/>
          <w:i/>
          <w:lang w:val="en-GB"/>
        </w:rPr>
        <w:t>Culture</w:t>
      </w:r>
      <w:r>
        <w:rPr>
          <w:rFonts w:asciiTheme="minorHAnsi" w:hAnsiTheme="minorHAnsi" w:cstheme="minorHAnsi"/>
          <w:i/>
        </w:rPr>
        <w:t xml:space="preserve">, </w:t>
      </w:r>
      <w:r>
        <w:rPr>
          <w:rFonts w:asciiTheme="minorHAnsi" w:hAnsiTheme="minorHAnsi" w:cstheme="minorHAnsi"/>
          <w:lang w:val="en-GB"/>
        </w:rPr>
        <w:t>Oxford</w:t>
      </w:r>
      <w:r>
        <w:rPr>
          <w:rFonts w:asciiTheme="minorHAnsi" w:hAnsiTheme="minorHAnsi" w:cstheme="minorHAnsi"/>
        </w:rPr>
        <w:t xml:space="preserve"> </w:t>
      </w:r>
      <w:r>
        <w:rPr>
          <w:rFonts w:asciiTheme="minorHAnsi" w:hAnsiTheme="minorHAnsi" w:cstheme="minorHAnsi"/>
          <w:lang w:val="en-GB"/>
        </w:rPr>
        <w:t>University</w:t>
      </w:r>
      <w:r>
        <w:rPr>
          <w:rFonts w:asciiTheme="minorHAnsi" w:hAnsiTheme="minorHAnsi" w:cstheme="minorHAnsi"/>
        </w:rPr>
        <w:t xml:space="preserve"> </w:t>
      </w:r>
      <w:r>
        <w:rPr>
          <w:rFonts w:asciiTheme="minorHAnsi" w:hAnsiTheme="minorHAnsi" w:cstheme="minorHAnsi"/>
          <w:lang w:val="en-GB"/>
        </w:rPr>
        <w:t>Press</w:t>
      </w:r>
      <w:r>
        <w:rPr>
          <w:rFonts w:asciiTheme="minorHAnsi" w:hAnsiTheme="minorHAnsi" w:cstheme="minorHAnsi"/>
        </w:rPr>
        <w:t xml:space="preserve"> 2014). </w:t>
      </w:r>
    </w:p>
    <w:p w:rsidR="00431E93" w:rsidRDefault="00E25316">
      <w:pPr>
        <w:spacing w:line="360" w:lineRule="auto"/>
        <w:jc w:val="both"/>
        <w:rPr>
          <w:rFonts w:asciiTheme="minorHAnsi" w:hAnsiTheme="minorHAnsi" w:cstheme="minorHAnsi"/>
        </w:rPr>
      </w:pPr>
      <w:r>
        <w:rPr>
          <w:rFonts w:asciiTheme="minorHAnsi" w:hAnsiTheme="minorHAnsi" w:cstheme="minorHAnsi"/>
        </w:rPr>
        <w:t>Το βιβλίο του για τη γενιά του ’30 (</w:t>
      </w:r>
      <w:r>
        <w:rPr>
          <w:rFonts w:asciiTheme="minorHAnsi" w:hAnsiTheme="minorHAnsi" w:cstheme="minorHAnsi"/>
          <w:i/>
          <w:iCs/>
        </w:rPr>
        <w:t xml:space="preserve">Ο Μύθος της Γενιάς του Τριάντα: </w:t>
      </w:r>
      <w:proofErr w:type="spellStart"/>
      <w:r>
        <w:rPr>
          <w:rFonts w:asciiTheme="minorHAnsi" w:hAnsiTheme="minorHAnsi" w:cstheme="minorHAnsi"/>
          <w:i/>
          <w:iCs/>
        </w:rPr>
        <w:t>Νεοτερικότητα</w:t>
      </w:r>
      <w:proofErr w:type="spellEnd"/>
      <w:r>
        <w:rPr>
          <w:rFonts w:asciiTheme="minorHAnsi" w:hAnsiTheme="minorHAnsi" w:cstheme="minorHAnsi"/>
          <w:i/>
          <w:iCs/>
        </w:rPr>
        <w:t xml:space="preserve">, Ελληνικότητα και Πολιτισμική </w:t>
      </w:r>
      <w:r>
        <w:rPr>
          <w:rFonts w:asciiTheme="minorHAnsi" w:hAnsiTheme="minorHAnsi" w:cstheme="minorHAnsi"/>
          <w:i/>
          <w:iCs/>
        </w:rPr>
        <w:t>Ιδεολογία</w:t>
      </w:r>
      <w:r>
        <w:rPr>
          <w:rFonts w:asciiTheme="minorHAnsi" w:hAnsiTheme="minorHAnsi" w:cstheme="minorHAnsi"/>
        </w:rPr>
        <w:t>,</w:t>
      </w:r>
      <w:r>
        <w:rPr>
          <w:rFonts w:asciiTheme="minorHAnsi" w:hAnsiTheme="minorHAnsi" w:cstheme="minorHAnsi"/>
          <w:i/>
          <w:iCs/>
        </w:rPr>
        <w:t xml:space="preserve"> </w:t>
      </w:r>
      <w:r>
        <w:rPr>
          <w:rFonts w:asciiTheme="minorHAnsi" w:hAnsiTheme="minorHAnsi" w:cstheme="minorHAnsi"/>
        </w:rPr>
        <w:t>Πόλις 2011) πρότεινε μια ρηξικέλευθη ερμηνευτική σύνθεση, ενώ οι πολιτισμικές του προσεγγίσεις στην ελληνική πεζογραφία του 19</w:t>
      </w:r>
      <w:r>
        <w:rPr>
          <w:rFonts w:asciiTheme="minorHAnsi" w:hAnsiTheme="minorHAnsi" w:cstheme="minorHAnsi"/>
          <w:vertAlign w:val="superscript"/>
        </w:rPr>
        <w:t xml:space="preserve">ου </w:t>
      </w:r>
      <w:r>
        <w:rPr>
          <w:rFonts w:asciiTheme="minorHAnsi" w:hAnsiTheme="minorHAnsi" w:cstheme="minorHAnsi"/>
        </w:rPr>
        <w:t>και του 20</w:t>
      </w:r>
      <w:r>
        <w:rPr>
          <w:rFonts w:asciiTheme="minorHAnsi" w:hAnsiTheme="minorHAnsi" w:cstheme="minorHAnsi"/>
          <w:vertAlign w:val="superscript"/>
        </w:rPr>
        <w:t>ου</w:t>
      </w:r>
      <w:r>
        <w:rPr>
          <w:rFonts w:asciiTheme="minorHAnsi" w:hAnsiTheme="minorHAnsi" w:cstheme="minorHAnsi"/>
        </w:rPr>
        <w:t xml:space="preserve"> αι. (</w:t>
      </w:r>
      <w:r>
        <w:rPr>
          <w:rFonts w:asciiTheme="minorHAnsi" w:hAnsiTheme="minorHAnsi" w:cstheme="minorHAnsi"/>
          <w:i/>
          <w:iCs/>
        </w:rPr>
        <w:t>Κοσμοπολίτες</w:t>
      </w:r>
      <w:r>
        <w:rPr>
          <w:rFonts w:asciiTheme="minorHAnsi" w:hAnsiTheme="minorHAnsi" w:cstheme="minorHAnsi"/>
          <w:i/>
        </w:rPr>
        <w:t xml:space="preserve"> και </w:t>
      </w:r>
      <w:r>
        <w:rPr>
          <w:rFonts w:asciiTheme="minorHAnsi" w:hAnsiTheme="minorHAnsi" w:cstheme="minorHAnsi"/>
          <w:i/>
          <w:lang w:val="en-GB"/>
        </w:rPr>
        <w:t>A</w:t>
      </w:r>
      <w:proofErr w:type="spellStart"/>
      <w:r>
        <w:rPr>
          <w:rFonts w:asciiTheme="minorHAnsi" w:hAnsiTheme="minorHAnsi" w:cstheme="minorHAnsi"/>
          <w:i/>
        </w:rPr>
        <w:t>ποσυνάγωγοι</w:t>
      </w:r>
      <w:proofErr w:type="spellEnd"/>
      <w:r>
        <w:rPr>
          <w:rFonts w:asciiTheme="minorHAnsi" w:hAnsiTheme="minorHAnsi" w:cstheme="minorHAnsi"/>
          <w:i/>
        </w:rPr>
        <w:t xml:space="preserve">. </w:t>
      </w:r>
      <w:r>
        <w:rPr>
          <w:rFonts w:asciiTheme="minorHAnsi" w:hAnsiTheme="minorHAnsi" w:cstheme="minorHAnsi"/>
          <w:i/>
          <w:lang w:val="en-GB"/>
        </w:rPr>
        <w:t>M</w:t>
      </w:r>
      <w:proofErr w:type="spellStart"/>
      <w:r>
        <w:rPr>
          <w:rFonts w:asciiTheme="minorHAnsi" w:hAnsiTheme="minorHAnsi" w:cstheme="minorHAnsi"/>
          <w:i/>
        </w:rPr>
        <w:t>ελέτες</w:t>
      </w:r>
      <w:proofErr w:type="spellEnd"/>
      <w:r>
        <w:rPr>
          <w:rFonts w:asciiTheme="minorHAnsi" w:hAnsiTheme="minorHAnsi" w:cstheme="minorHAnsi"/>
          <w:i/>
        </w:rPr>
        <w:t xml:space="preserve"> για την ελληνική πεζογραφία και κριτική (1830-1930),</w:t>
      </w:r>
      <w:r>
        <w:rPr>
          <w:rFonts w:asciiTheme="minorHAnsi" w:hAnsiTheme="minorHAnsi" w:cstheme="minorHAnsi"/>
        </w:rPr>
        <w:t xml:space="preserve"> </w:t>
      </w:r>
      <w:r>
        <w:rPr>
          <w:rFonts w:asciiTheme="minorHAnsi" w:hAnsiTheme="minorHAnsi" w:cstheme="minorHAnsi"/>
          <w:lang w:val="en-GB"/>
        </w:rPr>
        <w:t>M</w:t>
      </w:r>
      <w:proofErr w:type="spellStart"/>
      <w:r>
        <w:rPr>
          <w:rFonts w:asciiTheme="minorHAnsi" w:hAnsiTheme="minorHAnsi" w:cstheme="minorHAnsi"/>
        </w:rPr>
        <w:t>εταίχ</w:t>
      </w:r>
      <w:r>
        <w:rPr>
          <w:rFonts w:asciiTheme="minorHAnsi" w:hAnsiTheme="minorHAnsi" w:cstheme="minorHAnsi"/>
        </w:rPr>
        <w:t>μιο</w:t>
      </w:r>
      <w:proofErr w:type="spellEnd"/>
      <w:r>
        <w:rPr>
          <w:rFonts w:asciiTheme="minorHAnsi" w:hAnsiTheme="minorHAnsi" w:cstheme="minorHAnsi"/>
        </w:rPr>
        <w:t xml:space="preserve"> 2003 και </w:t>
      </w:r>
      <w:r>
        <w:rPr>
          <w:rFonts w:asciiTheme="minorHAnsi" w:hAnsiTheme="minorHAnsi" w:cstheme="minorHAnsi"/>
          <w:i/>
          <w:iCs/>
        </w:rPr>
        <w:t xml:space="preserve">Η Πολιτισμική Ποιητική της ελληνικής πεζογραφίας. Από την ερμηνεία στην ηθική, </w:t>
      </w:r>
      <w:r>
        <w:rPr>
          <w:rFonts w:asciiTheme="minorHAnsi" w:hAnsiTheme="minorHAnsi" w:cstheme="minorHAnsi"/>
        </w:rPr>
        <w:t>ΠΕΚ 2017) προσέφεραν εναλλακτικές αναγνώσεις και έθεσαν νέα ερωτήματα σε παλαιότερα κείμενα. Το</w:t>
      </w:r>
      <w:r>
        <w:rPr>
          <w:rFonts w:asciiTheme="minorHAnsi" w:hAnsiTheme="minorHAnsi" w:cstheme="minorHAnsi"/>
          <w:lang w:val="en-US"/>
        </w:rPr>
        <w:t xml:space="preserve"> </w:t>
      </w:r>
      <w:r>
        <w:rPr>
          <w:rFonts w:asciiTheme="minorHAnsi" w:hAnsiTheme="minorHAnsi" w:cstheme="minorHAnsi"/>
        </w:rPr>
        <w:t>βιβλίο</w:t>
      </w:r>
      <w:r>
        <w:rPr>
          <w:rFonts w:asciiTheme="minorHAnsi" w:hAnsiTheme="minorHAnsi" w:cstheme="minorHAnsi"/>
          <w:lang w:val="en-US"/>
        </w:rPr>
        <w:t xml:space="preserve"> </w:t>
      </w:r>
      <w:r>
        <w:rPr>
          <w:rFonts w:asciiTheme="minorHAnsi" w:hAnsiTheme="minorHAnsi" w:cstheme="minorHAnsi"/>
        </w:rPr>
        <w:t>του</w:t>
      </w:r>
      <w:r>
        <w:rPr>
          <w:rFonts w:asciiTheme="minorHAnsi" w:hAnsiTheme="minorHAnsi" w:cstheme="minorHAnsi"/>
          <w:lang w:val="en-US"/>
        </w:rPr>
        <w:t> </w:t>
      </w:r>
      <w:r>
        <w:rPr>
          <w:rFonts w:asciiTheme="minorHAnsi" w:hAnsiTheme="minorHAnsi" w:cstheme="minorHAnsi"/>
          <w:i/>
          <w:lang w:val="en-GB"/>
        </w:rPr>
        <w:t>The</w:t>
      </w:r>
      <w:r>
        <w:rPr>
          <w:rFonts w:asciiTheme="minorHAnsi" w:hAnsiTheme="minorHAnsi" w:cstheme="minorHAnsi"/>
          <w:i/>
          <w:lang w:val="en-US"/>
        </w:rPr>
        <w:t xml:space="preserve"> </w:t>
      </w:r>
      <w:r>
        <w:rPr>
          <w:rFonts w:asciiTheme="minorHAnsi" w:hAnsiTheme="minorHAnsi" w:cstheme="minorHAnsi"/>
          <w:i/>
          <w:lang w:val="en-GB"/>
        </w:rPr>
        <w:t>Other</w:t>
      </w:r>
      <w:r>
        <w:rPr>
          <w:rFonts w:asciiTheme="minorHAnsi" w:hAnsiTheme="minorHAnsi" w:cstheme="minorHAnsi"/>
          <w:i/>
          <w:lang w:val="en-US"/>
        </w:rPr>
        <w:t xml:space="preserve"> </w:t>
      </w:r>
      <w:r>
        <w:rPr>
          <w:rFonts w:asciiTheme="minorHAnsi" w:hAnsiTheme="minorHAnsi" w:cstheme="minorHAnsi"/>
          <w:i/>
          <w:lang w:val="en-GB"/>
        </w:rPr>
        <w:t>Self</w:t>
      </w:r>
      <w:r>
        <w:rPr>
          <w:rFonts w:asciiTheme="minorHAnsi" w:hAnsiTheme="minorHAnsi" w:cstheme="minorHAnsi"/>
          <w:i/>
          <w:lang w:val="en-US"/>
        </w:rPr>
        <w:t xml:space="preserve">. </w:t>
      </w:r>
      <w:r>
        <w:rPr>
          <w:rFonts w:asciiTheme="minorHAnsi" w:hAnsiTheme="minorHAnsi" w:cstheme="minorHAnsi"/>
          <w:i/>
          <w:lang w:val="en-GB"/>
        </w:rPr>
        <w:t>Selfhood</w:t>
      </w:r>
      <w:r>
        <w:rPr>
          <w:rFonts w:asciiTheme="minorHAnsi" w:hAnsiTheme="minorHAnsi" w:cstheme="minorHAnsi"/>
          <w:i/>
          <w:lang w:val="en-US"/>
        </w:rPr>
        <w:t xml:space="preserve"> </w:t>
      </w:r>
      <w:r>
        <w:rPr>
          <w:rFonts w:asciiTheme="minorHAnsi" w:hAnsiTheme="minorHAnsi" w:cstheme="minorHAnsi"/>
          <w:i/>
          <w:lang w:val="en-GB"/>
        </w:rPr>
        <w:t>and</w:t>
      </w:r>
      <w:r>
        <w:rPr>
          <w:rFonts w:asciiTheme="minorHAnsi" w:hAnsiTheme="minorHAnsi" w:cstheme="minorHAnsi"/>
          <w:i/>
          <w:lang w:val="en-US"/>
        </w:rPr>
        <w:t xml:space="preserve"> </w:t>
      </w:r>
      <w:r>
        <w:rPr>
          <w:rFonts w:asciiTheme="minorHAnsi" w:hAnsiTheme="minorHAnsi" w:cstheme="minorHAnsi"/>
          <w:i/>
          <w:lang w:val="en-GB"/>
        </w:rPr>
        <w:t>Society</w:t>
      </w:r>
      <w:r>
        <w:rPr>
          <w:rFonts w:asciiTheme="minorHAnsi" w:hAnsiTheme="minorHAnsi" w:cstheme="minorHAnsi"/>
          <w:i/>
          <w:lang w:val="en-US"/>
        </w:rPr>
        <w:t xml:space="preserve"> </w:t>
      </w:r>
      <w:r>
        <w:rPr>
          <w:rFonts w:asciiTheme="minorHAnsi" w:hAnsiTheme="minorHAnsi" w:cstheme="minorHAnsi"/>
          <w:i/>
          <w:lang w:val="en-GB"/>
        </w:rPr>
        <w:t>in</w:t>
      </w:r>
      <w:r>
        <w:rPr>
          <w:rFonts w:asciiTheme="minorHAnsi" w:hAnsiTheme="minorHAnsi" w:cstheme="minorHAnsi"/>
          <w:i/>
          <w:lang w:val="en-US"/>
        </w:rPr>
        <w:t xml:space="preserve"> </w:t>
      </w:r>
      <w:r>
        <w:rPr>
          <w:rFonts w:asciiTheme="minorHAnsi" w:hAnsiTheme="minorHAnsi" w:cstheme="minorHAnsi"/>
          <w:i/>
          <w:lang w:val="en-GB"/>
        </w:rPr>
        <w:t>Modern</w:t>
      </w:r>
      <w:r>
        <w:rPr>
          <w:rFonts w:asciiTheme="minorHAnsi" w:hAnsiTheme="minorHAnsi" w:cstheme="minorHAnsi"/>
          <w:i/>
          <w:lang w:val="en-US"/>
        </w:rPr>
        <w:t xml:space="preserve"> </w:t>
      </w:r>
      <w:r>
        <w:rPr>
          <w:rFonts w:asciiTheme="minorHAnsi" w:hAnsiTheme="minorHAnsi" w:cstheme="minorHAnsi"/>
          <w:i/>
          <w:lang w:val="en-GB"/>
        </w:rPr>
        <w:t>Greek</w:t>
      </w:r>
      <w:r>
        <w:rPr>
          <w:rFonts w:asciiTheme="minorHAnsi" w:hAnsiTheme="minorHAnsi" w:cstheme="minorHAnsi"/>
          <w:i/>
          <w:lang w:val="en-US"/>
        </w:rPr>
        <w:t xml:space="preserve"> </w:t>
      </w:r>
      <w:r>
        <w:rPr>
          <w:rFonts w:asciiTheme="minorHAnsi" w:hAnsiTheme="minorHAnsi" w:cstheme="minorHAnsi"/>
          <w:i/>
          <w:lang w:val="en-GB"/>
        </w:rPr>
        <w:t>Fict</w:t>
      </w:r>
      <w:r>
        <w:rPr>
          <w:rFonts w:asciiTheme="minorHAnsi" w:hAnsiTheme="minorHAnsi" w:cstheme="minorHAnsi"/>
          <w:i/>
          <w:lang w:val="en-GB"/>
        </w:rPr>
        <w:t>ion</w:t>
      </w:r>
      <w:r>
        <w:rPr>
          <w:rFonts w:asciiTheme="minorHAnsi" w:hAnsiTheme="minorHAnsi" w:cstheme="minorHAnsi"/>
          <w:lang w:val="en-US"/>
        </w:rPr>
        <w:t xml:space="preserve">, </w:t>
      </w:r>
      <w:r>
        <w:rPr>
          <w:rFonts w:asciiTheme="minorHAnsi" w:hAnsiTheme="minorHAnsi" w:cstheme="minorHAnsi"/>
          <w:lang w:val="en-GB"/>
        </w:rPr>
        <w:t>Lexington</w:t>
      </w:r>
      <w:r>
        <w:rPr>
          <w:rFonts w:asciiTheme="minorHAnsi" w:hAnsiTheme="minorHAnsi" w:cstheme="minorHAnsi"/>
          <w:lang w:val="en-US"/>
        </w:rPr>
        <w:t xml:space="preserve"> </w:t>
      </w:r>
      <w:r>
        <w:rPr>
          <w:rFonts w:asciiTheme="minorHAnsi" w:hAnsiTheme="minorHAnsi" w:cstheme="minorHAnsi"/>
          <w:lang w:val="en-GB"/>
        </w:rPr>
        <w:t>Books</w:t>
      </w:r>
      <w:r>
        <w:rPr>
          <w:rFonts w:asciiTheme="minorHAnsi" w:hAnsiTheme="minorHAnsi" w:cstheme="minorHAnsi"/>
          <w:lang w:val="en-US"/>
        </w:rPr>
        <w:t xml:space="preserve"> 2003 (= </w:t>
      </w:r>
      <w:r>
        <w:rPr>
          <w:rFonts w:asciiTheme="minorHAnsi" w:hAnsiTheme="minorHAnsi" w:cstheme="minorHAnsi"/>
          <w:i/>
        </w:rPr>
        <w:t>Ο</w:t>
      </w:r>
      <w:r>
        <w:rPr>
          <w:rFonts w:asciiTheme="minorHAnsi" w:hAnsiTheme="minorHAnsi" w:cstheme="minorHAnsi"/>
          <w:i/>
          <w:lang w:val="en-US"/>
        </w:rPr>
        <w:t xml:space="preserve"> </w:t>
      </w:r>
      <w:r>
        <w:rPr>
          <w:rFonts w:asciiTheme="minorHAnsi" w:hAnsiTheme="minorHAnsi" w:cstheme="minorHAnsi"/>
          <w:i/>
        </w:rPr>
        <w:t>άλλος</w:t>
      </w:r>
      <w:r>
        <w:rPr>
          <w:rFonts w:asciiTheme="minorHAnsi" w:hAnsiTheme="minorHAnsi" w:cstheme="minorHAnsi"/>
          <w:i/>
          <w:lang w:val="en-US"/>
        </w:rPr>
        <w:t xml:space="preserve"> </w:t>
      </w:r>
      <w:r>
        <w:rPr>
          <w:rFonts w:asciiTheme="minorHAnsi" w:hAnsiTheme="minorHAnsi" w:cstheme="minorHAnsi"/>
          <w:i/>
        </w:rPr>
        <w:t>εαυτός</w:t>
      </w:r>
      <w:r>
        <w:rPr>
          <w:rFonts w:asciiTheme="minorHAnsi" w:hAnsiTheme="minorHAnsi" w:cstheme="minorHAnsi"/>
          <w:i/>
          <w:lang w:val="en-US"/>
        </w:rPr>
        <w:t xml:space="preserve">. </w:t>
      </w:r>
      <w:r>
        <w:rPr>
          <w:rFonts w:asciiTheme="minorHAnsi" w:hAnsiTheme="minorHAnsi" w:cstheme="minorHAnsi"/>
          <w:i/>
        </w:rPr>
        <w:t>Ταυτότητα και Κοινωνία στη νεοελληνική πεζογραφία</w:t>
      </w:r>
      <w:r>
        <w:rPr>
          <w:rFonts w:asciiTheme="minorHAnsi" w:hAnsiTheme="minorHAnsi" w:cstheme="minorHAnsi"/>
        </w:rPr>
        <w:t>, Πόλις 2007) ήταν το πρώτο συνθετικό έργο που γράφτηκε στα αγγλικά για την ελληνική πεζογραφία, ανοίγοντας νέες προοπτικές για την επανεκτίμησή της. Στα πιο πρόσ</w:t>
      </w:r>
      <w:r>
        <w:rPr>
          <w:rFonts w:asciiTheme="minorHAnsi" w:hAnsiTheme="minorHAnsi" w:cstheme="minorHAnsi"/>
        </w:rPr>
        <w:t>φατα έργα του (</w:t>
      </w:r>
      <w:r>
        <w:rPr>
          <w:rFonts w:asciiTheme="minorHAnsi" w:hAnsiTheme="minorHAnsi" w:cstheme="minorHAnsi"/>
          <w:i/>
          <w:lang w:val="en-GB"/>
        </w:rPr>
        <w:t>Greece</w:t>
      </w:r>
      <w:r>
        <w:rPr>
          <w:rFonts w:asciiTheme="minorHAnsi" w:hAnsiTheme="minorHAnsi" w:cstheme="minorHAnsi"/>
          <w:i/>
        </w:rPr>
        <w:t xml:space="preserve"> </w:t>
      </w:r>
      <w:r>
        <w:rPr>
          <w:rFonts w:asciiTheme="minorHAnsi" w:hAnsiTheme="minorHAnsi" w:cstheme="minorHAnsi"/>
          <w:i/>
          <w:lang w:val="en-GB"/>
        </w:rPr>
        <w:t>in</w:t>
      </w:r>
      <w:r>
        <w:rPr>
          <w:rFonts w:asciiTheme="minorHAnsi" w:hAnsiTheme="minorHAnsi" w:cstheme="minorHAnsi"/>
          <w:i/>
        </w:rPr>
        <w:t xml:space="preserve"> </w:t>
      </w:r>
      <w:r>
        <w:rPr>
          <w:rFonts w:asciiTheme="minorHAnsi" w:hAnsiTheme="minorHAnsi" w:cstheme="minorHAnsi"/>
          <w:i/>
          <w:lang w:val="en-GB"/>
        </w:rPr>
        <w:t>Crisis</w:t>
      </w:r>
      <w:r>
        <w:rPr>
          <w:rFonts w:asciiTheme="minorHAnsi" w:hAnsiTheme="minorHAnsi" w:cstheme="minorHAnsi"/>
          <w:i/>
        </w:rPr>
        <w:t xml:space="preserve">: </w:t>
      </w:r>
      <w:r>
        <w:rPr>
          <w:rFonts w:asciiTheme="minorHAnsi" w:hAnsiTheme="minorHAnsi" w:cstheme="minorHAnsi"/>
          <w:i/>
          <w:lang w:val="en-GB"/>
        </w:rPr>
        <w:t>Culture</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Politics</w:t>
      </w:r>
      <w:r>
        <w:rPr>
          <w:rFonts w:asciiTheme="minorHAnsi" w:hAnsiTheme="minorHAnsi" w:cstheme="minorHAnsi"/>
          <w:i/>
        </w:rPr>
        <w:t xml:space="preserve"> </w:t>
      </w:r>
      <w:r>
        <w:rPr>
          <w:rFonts w:asciiTheme="minorHAnsi" w:hAnsiTheme="minorHAnsi" w:cstheme="minorHAnsi"/>
          <w:i/>
          <w:lang w:val="en-GB"/>
        </w:rPr>
        <w:t>of</w:t>
      </w:r>
      <w:r>
        <w:rPr>
          <w:rFonts w:asciiTheme="minorHAnsi" w:hAnsiTheme="minorHAnsi" w:cstheme="minorHAnsi"/>
          <w:i/>
        </w:rPr>
        <w:t xml:space="preserve"> </w:t>
      </w:r>
      <w:r>
        <w:rPr>
          <w:rFonts w:asciiTheme="minorHAnsi" w:hAnsiTheme="minorHAnsi" w:cstheme="minorHAnsi"/>
          <w:i/>
          <w:lang w:val="en-GB"/>
        </w:rPr>
        <w:t>Austerity</w:t>
      </w:r>
      <w:r>
        <w:rPr>
          <w:rFonts w:asciiTheme="minorHAnsi" w:hAnsiTheme="minorHAnsi" w:cstheme="minorHAnsi"/>
        </w:rPr>
        <w:t xml:space="preserve">, </w:t>
      </w:r>
      <w:r>
        <w:rPr>
          <w:rFonts w:asciiTheme="minorHAnsi" w:hAnsiTheme="minorHAnsi" w:cstheme="minorHAnsi"/>
          <w:lang w:val="en-GB"/>
        </w:rPr>
        <w:t>I</w:t>
      </w:r>
      <w:r>
        <w:rPr>
          <w:rFonts w:asciiTheme="minorHAnsi" w:hAnsiTheme="minorHAnsi" w:cstheme="minorHAnsi"/>
        </w:rPr>
        <w:t>.</w:t>
      </w:r>
      <w:r>
        <w:rPr>
          <w:rFonts w:asciiTheme="minorHAnsi" w:hAnsiTheme="minorHAnsi" w:cstheme="minorHAnsi"/>
          <w:lang w:val="en-GB"/>
        </w:rPr>
        <w:t>B</w:t>
      </w:r>
      <w:r>
        <w:rPr>
          <w:rFonts w:asciiTheme="minorHAnsi" w:hAnsiTheme="minorHAnsi" w:cstheme="minorHAnsi"/>
        </w:rPr>
        <w:t xml:space="preserve">. </w:t>
      </w:r>
      <w:r>
        <w:rPr>
          <w:rFonts w:asciiTheme="minorHAnsi" w:hAnsiTheme="minorHAnsi" w:cstheme="minorHAnsi"/>
          <w:lang w:val="en-GB"/>
        </w:rPr>
        <w:t>Tauris</w:t>
      </w:r>
      <w:r>
        <w:rPr>
          <w:rFonts w:asciiTheme="minorHAnsi" w:hAnsiTheme="minorHAnsi" w:cstheme="minorHAnsi"/>
        </w:rPr>
        <w:t xml:space="preserve"> 2017 και </w:t>
      </w:r>
      <w:r>
        <w:rPr>
          <w:rFonts w:asciiTheme="minorHAnsi" w:hAnsiTheme="minorHAnsi" w:cstheme="minorHAnsi"/>
          <w:i/>
          <w:iCs/>
          <w:lang w:val="en-US"/>
        </w:rPr>
        <w:t>Greece</w:t>
      </w:r>
      <w:r>
        <w:rPr>
          <w:rFonts w:asciiTheme="minorHAnsi" w:hAnsiTheme="minorHAnsi" w:cstheme="minorHAnsi"/>
          <w:i/>
          <w:iCs/>
        </w:rPr>
        <w:t xml:space="preserve"> </w:t>
      </w:r>
      <w:r>
        <w:rPr>
          <w:rFonts w:asciiTheme="minorHAnsi" w:hAnsiTheme="minorHAnsi" w:cstheme="minorHAnsi"/>
          <w:i/>
          <w:iCs/>
          <w:lang w:val="en-US"/>
        </w:rPr>
        <w:t>from</w:t>
      </w:r>
      <w:r>
        <w:rPr>
          <w:rFonts w:asciiTheme="minorHAnsi" w:hAnsiTheme="minorHAnsi" w:cstheme="minorHAnsi"/>
          <w:i/>
          <w:iCs/>
        </w:rPr>
        <w:t xml:space="preserve"> </w:t>
      </w:r>
      <w:r>
        <w:rPr>
          <w:rFonts w:asciiTheme="minorHAnsi" w:hAnsiTheme="minorHAnsi" w:cstheme="minorHAnsi"/>
          <w:i/>
          <w:iCs/>
          <w:lang w:val="en-US"/>
        </w:rPr>
        <w:t>Junta</w:t>
      </w:r>
      <w:r>
        <w:rPr>
          <w:rFonts w:asciiTheme="minorHAnsi" w:hAnsiTheme="minorHAnsi" w:cstheme="minorHAnsi"/>
          <w:i/>
          <w:iCs/>
        </w:rPr>
        <w:t xml:space="preserve"> </w:t>
      </w:r>
      <w:r>
        <w:rPr>
          <w:rFonts w:asciiTheme="minorHAnsi" w:hAnsiTheme="minorHAnsi" w:cstheme="minorHAnsi"/>
          <w:i/>
          <w:iCs/>
          <w:lang w:val="en-US"/>
        </w:rPr>
        <w:t>to</w:t>
      </w:r>
      <w:r>
        <w:rPr>
          <w:rFonts w:asciiTheme="minorHAnsi" w:hAnsiTheme="minorHAnsi" w:cstheme="minorHAnsi"/>
          <w:i/>
          <w:iCs/>
        </w:rPr>
        <w:t xml:space="preserve"> </w:t>
      </w:r>
      <w:r>
        <w:rPr>
          <w:rFonts w:asciiTheme="minorHAnsi" w:hAnsiTheme="minorHAnsi" w:cstheme="minorHAnsi"/>
          <w:i/>
          <w:iCs/>
          <w:lang w:val="en-US"/>
        </w:rPr>
        <w:t>Crisis</w:t>
      </w:r>
      <w:r>
        <w:rPr>
          <w:rFonts w:asciiTheme="minorHAnsi" w:hAnsiTheme="minorHAnsi" w:cstheme="minorHAnsi"/>
          <w:i/>
          <w:iCs/>
        </w:rPr>
        <w:t xml:space="preserve">: </w:t>
      </w:r>
      <w:r>
        <w:rPr>
          <w:rFonts w:asciiTheme="minorHAnsi" w:hAnsiTheme="minorHAnsi" w:cstheme="minorHAnsi"/>
          <w:i/>
          <w:iCs/>
          <w:lang w:val="en-US"/>
        </w:rPr>
        <w:t>Modernization</w:t>
      </w:r>
      <w:r>
        <w:rPr>
          <w:rFonts w:asciiTheme="minorHAnsi" w:hAnsiTheme="minorHAnsi" w:cstheme="minorHAnsi"/>
          <w:i/>
          <w:iCs/>
        </w:rPr>
        <w:t xml:space="preserve">, </w:t>
      </w:r>
      <w:r>
        <w:rPr>
          <w:rFonts w:asciiTheme="minorHAnsi" w:hAnsiTheme="minorHAnsi" w:cstheme="minorHAnsi"/>
          <w:i/>
          <w:iCs/>
          <w:lang w:val="en-US"/>
        </w:rPr>
        <w:t>Transition</w:t>
      </w:r>
      <w:r>
        <w:rPr>
          <w:rFonts w:asciiTheme="minorHAnsi" w:hAnsiTheme="minorHAnsi" w:cstheme="minorHAnsi"/>
          <w:i/>
          <w:iCs/>
        </w:rPr>
        <w:t xml:space="preserve"> </w:t>
      </w:r>
      <w:r>
        <w:rPr>
          <w:rFonts w:asciiTheme="minorHAnsi" w:hAnsiTheme="minorHAnsi" w:cstheme="minorHAnsi"/>
          <w:i/>
          <w:iCs/>
          <w:lang w:val="en-US"/>
        </w:rPr>
        <w:t>and</w:t>
      </w:r>
      <w:r>
        <w:rPr>
          <w:rFonts w:asciiTheme="minorHAnsi" w:hAnsiTheme="minorHAnsi" w:cstheme="minorHAnsi"/>
          <w:i/>
          <w:iCs/>
        </w:rPr>
        <w:t xml:space="preserve"> </w:t>
      </w:r>
      <w:r>
        <w:rPr>
          <w:rFonts w:asciiTheme="minorHAnsi" w:hAnsiTheme="minorHAnsi" w:cstheme="minorHAnsi"/>
          <w:i/>
          <w:iCs/>
          <w:lang w:val="en-US"/>
        </w:rPr>
        <w:t>Diversity</w:t>
      </w:r>
      <w:r>
        <w:rPr>
          <w:rFonts w:asciiTheme="minorHAnsi" w:hAnsiTheme="minorHAnsi" w:cstheme="minorHAnsi"/>
          <w:i/>
          <w:iCs/>
        </w:rPr>
        <w:t>,</w:t>
      </w:r>
      <w:r>
        <w:rPr>
          <w:rFonts w:asciiTheme="minorHAnsi" w:hAnsiTheme="minorHAnsi" w:cstheme="minorHAnsi"/>
        </w:rPr>
        <w:t xml:space="preserve"> </w:t>
      </w:r>
      <w:r>
        <w:rPr>
          <w:rFonts w:asciiTheme="minorHAnsi" w:hAnsiTheme="minorHAnsi" w:cstheme="minorHAnsi"/>
          <w:lang w:val="en-US"/>
        </w:rPr>
        <w:t>Bloomsbury</w:t>
      </w:r>
      <w:r>
        <w:rPr>
          <w:rFonts w:asciiTheme="minorHAnsi" w:hAnsiTheme="minorHAnsi" w:cstheme="minorHAnsi"/>
        </w:rPr>
        <w:t xml:space="preserve"> 2021, που θα κυκλοφορήσει στα ελληνικά από τον </w:t>
      </w:r>
      <w:r>
        <w:rPr>
          <w:rFonts w:asciiTheme="minorHAnsi" w:hAnsiTheme="minorHAnsi" w:cstheme="minorHAnsi"/>
          <w:lang w:val="en-US"/>
        </w:rPr>
        <w:t>Gutenberg</w:t>
      </w:r>
      <w:r>
        <w:rPr>
          <w:rFonts w:asciiTheme="minorHAnsi" w:hAnsiTheme="minorHAnsi" w:cstheme="minorHAnsi"/>
        </w:rPr>
        <w:t xml:space="preserve"> το 2022) αναλύει </w:t>
      </w:r>
      <w:proofErr w:type="spellStart"/>
      <w:r>
        <w:rPr>
          <w:rFonts w:asciiTheme="minorHAnsi" w:hAnsiTheme="minorHAnsi" w:cstheme="minorHAnsi"/>
        </w:rPr>
        <w:t>πολυπρισματικά</w:t>
      </w:r>
      <w:proofErr w:type="spellEnd"/>
      <w:r>
        <w:rPr>
          <w:rFonts w:asciiTheme="minorHAnsi" w:hAnsiTheme="minorHAnsi" w:cstheme="minorHAnsi"/>
        </w:rPr>
        <w:t xml:space="preserve"> την πολιτισμική διάσταση της κρίσης, συνεισφέροντας στη διαμόρφωση μιας πολιτισμικής ιστορίας της Μεταπολίτευσης. </w:t>
      </w:r>
    </w:p>
    <w:p w:rsidR="00431E93" w:rsidRDefault="00E25316">
      <w:pPr>
        <w:spacing w:line="360" w:lineRule="auto"/>
        <w:jc w:val="both"/>
        <w:rPr>
          <w:rFonts w:asciiTheme="minorHAnsi" w:hAnsiTheme="minorHAnsi" w:cstheme="minorHAnsi"/>
        </w:rPr>
      </w:pPr>
      <w:r>
        <w:rPr>
          <w:rFonts w:asciiTheme="minorHAnsi" w:hAnsiTheme="minorHAnsi" w:cstheme="minorHAnsi"/>
        </w:rPr>
        <w:t xml:space="preserve">Η Επιτροπή κρίνει ότι ο Δημήτρης </w:t>
      </w:r>
      <w:proofErr w:type="spellStart"/>
      <w:r>
        <w:rPr>
          <w:rFonts w:asciiTheme="minorHAnsi" w:hAnsiTheme="minorHAnsi" w:cstheme="minorHAnsi"/>
        </w:rPr>
        <w:t>Τζιόβας</w:t>
      </w:r>
      <w:proofErr w:type="spellEnd"/>
      <w:r>
        <w:rPr>
          <w:rFonts w:asciiTheme="minorHAnsi" w:hAnsiTheme="minorHAnsi" w:cstheme="minorHAnsi"/>
        </w:rPr>
        <w:t xml:space="preserve">, με την πρωτότυπη, </w:t>
      </w:r>
      <w:proofErr w:type="spellStart"/>
      <w:r>
        <w:rPr>
          <w:rFonts w:asciiTheme="minorHAnsi" w:hAnsiTheme="minorHAnsi" w:cstheme="minorHAnsi"/>
        </w:rPr>
        <w:t>αναστοχαστική</w:t>
      </w:r>
      <w:proofErr w:type="spellEnd"/>
      <w:r>
        <w:rPr>
          <w:rFonts w:asciiTheme="minorHAnsi" w:hAnsiTheme="minorHAnsi" w:cstheme="minorHAnsi"/>
        </w:rPr>
        <w:t xml:space="preserve"> και αδιάλειπτη προσφορά του στα ελ</w:t>
      </w:r>
      <w:r>
        <w:rPr>
          <w:rFonts w:asciiTheme="minorHAnsi" w:hAnsiTheme="minorHAnsi" w:cstheme="minorHAnsi"/>
        </w:rPr>
        <w:t>ληνικά γράμματα, συμβάλλει στην ανανέωση των νεοελληνικών σπουδών, εμπλουτίζοντας την κριτική φιλολογία με νέες μεθόδους και ερμηνευτικές αναγνώσεις. Παράλληλα, με το έργο του συμβάλλει αποφασιστικά στην προώθηση και διάδοση των ελληνικών γραμμάτων στο εξω</w:t>
      </w:r>
      <w:r>
        <w:rPr>
          <w:rFonts w:asciiTheme="minorHAnsi" w:hAnsiTheme="minorHAnsi" w:cstheme="minorHAnsi"/>
        </w:rPr>
        <w:t xml:space="preserve">τερικό. Ο συγγραφέας παρακολουθώντας με τολμηρή αναθεωρητική διάθεση τις αλλεπάλληλες στροφές της θεωρίας της λογοτεχνίας (από την </w:t>
      </w:r>
      <w:proofErr w:type="spellStart"/>
      <w:r>
        <w:rPr>
          <w:rFonts w:asciiTheme="minorHAnsi" w:hAnsiTheme="minorHAnsi" w:cstheme="minorHAnsi"/>
        </w:rPr>
        <w:t>αφηγηματολογία</w:t>
      </w:r>
      <w:proofErr w:type="spellEnd"/>
      <w:r>
        <w:rPr>
          <w:rFonts w:asciiTheme="minorHAnsi" w:hAnsiTheme="minorHAnsi" w:cstheme="minorHAnsi"/>
        </w:rPr>
        <w:t xml:space="preserve"> και τον στρουκτουραλισμό μέχρι τον νέο ιστορικισμό και την ηθική κριτική) σύστησε και εξοικείωσε το ελληνικό κ</w:t>
      </w:r>
      <w:r>
        <w:rPr>
          <w:rFonts w:asciiTheme="minorHAnsi" w:hAnsiTheme="minorHAnsi" w:cstheme="minorHAnsi"/>
        </w:rPr>
        <w:t xml:space="preserve">οινό με διεθνείς τάσεις και εξελίξεις στη μελέτη της λογοτεχνίας, επισημαίνοντας ευρύτερες πολιτισμικές, κοινωνικές και αναγνωστικές </w:t>
      </w:r>
      <w:r>
        <w:rPr>
          <w:rFonts w:asciiTheme="minorHAnsi" w:hAnsiTheme="minorHAnsi" w:cstheme="minorHAnsi"/>
        </w:rPr>
        <w:lastRenderedPageBreak/>
        <w:t xml:space="preserve">αλλαγές. Το πλούσιο έργο του, ιδιαίτερα </w:t>
      </w:r>
      <w:proofErr w:type="spellStart"/>
      <w:r>
        <w:rPr>
          <w:rFonts w:asciiTheme="minorHAnsi" w:hAnsiTheme="minorHAnsi" w:cstheme="minorHAnsi"/>
        </w:rPr>
        <w:t>επιδραστικό</w:t>
      </w:r>
      <w:proofErr w:type="spellEnd"/>
      <w:r>
        <w:rPr>
          <w:rFonts w:asciiTheme="minorHAnsi" w:hAnsiTheme="minorHAnsi" w:cstheme="minorHAnsi"/>
        </w:rPr>
        <w:t xml:space="preserve"> στους μελετητές των πολιτισμικών και νεοελληνικών σπουδών αλλά και των </w:t>
      </w:r>
      <w:r>
        <w:rPr>
          <w:rFonts w:asciiTheme="minorHAnsi" w:hAnsiTheme="minorHAnsi" w:cstheme="minorHAnsi"/>
        </w:rPr>
        <w:t xml:space="preserve">κοινωνικών και πολιτικών επιστημών, συνδέει τη λογοτεχνία με την κουλτούρα και την κοινωνία, με τα πολιτικά και τα πολιτισμικά </w:t>
      </w:r>
      <w:proofErr w:type="spellStart"/>
      <w:r>
        <w:rPr>
          <w:rFonts w:asciiTheme="minorHAnsi" w:hAnsiTheme="minorHAnsi" w:cstheme="minorHAnsi"/>
        </w:rPr>
        <w:t>συμφραζόμενα</w:t>
      </w:r>
      <w:proofErr w:type="spellEnd"/>
      <w:r>
        <w:rPr>
          <w:rFonts w:asciiTheme="minorHAnsi" w:hAnsiTheme="minorHAnsi" w:cstheme="minorHAnsi"/>
        </w:rPr>
        <w:t>, συμβάλλοντας στην υπεράσπιση των ευρύτερων ανθρωπιστικών επιστημών και στη σοβαρή μελέτη ζητημάτων ιδεολογίας και τ</w:t>
      </w:r>
      <w:r>
        <w:rPr>
          <w:rFonts w:asciiTheme="minorHAnsi" w:hAnsiTheme="minorHAnsi" w:cstheme="minorHAnsi"/>
        </w:rPr>
        <w:t xml:space="preserve">αυτότητας του νεότερου ελληνισμού. </w:t>
      </w:r>
    </w:p>
    <w:p w:rsidR="00431E93" w:rsidRDefault="00E25316">
      <w:pPr>
        <w:spacing w:afterLines="100" w:after="240" w:line="360" w:lineRule="auto"/>
        <w:jc w:val="both"/>
        <w:rPr>
          <w:rFonts w:asciiTheme="minorHAnsi" w:hAnsiTheme="minorHAnsi" w:cstheme="minorHAnsi"/>
        </w:rPr>
      </w:pPr>
      <w:r>
        <w:rPr>
          <w:rFonts w:asciiTheme="minorHAnsi" w:hAnsiTheme="minorHAnsi" w:cstheme="minorHAnsi"/>
        </w:rPr>
        <w:t xml:space="preserve">Για όλα τα παραπάνω τού απονέμεται το Μεγάλο Βραβείο Γραμμάτων.  </w:t>
      </w:r>
    </w:p>
    <w:p w:rsidR="00431E93" w:rsidRDefault="00E25316">
      <w:pPr>
        <w:spacing w:afterLines="50" w:after="120" w:line="360" w:lineRule="auto"/>
        <w:jc w:val="center"/>
        <w:rPr>
          <w:rFonts w:asciiTheme="minorHAnsi" w:eastAsia="Times New Roman" w:hAnsiTheme="minorHAnsi" w:cstheme="minorHAnsi"/>
          <w:bCs/>
        </w:rPr>
      </w:pPr>
      <w:r>
        <w:rPr>
          <w:rFonts w:asciiTheme="minorHAnsi" w:eastAsia="Times New Roman" w:hAnsiTheme="minorHAnsi" w:cstheme="minorHAnsi"/>
          <w:bCs/>
        </w:rPr>
        <w:t xml:space="preserve">*** </w:t>
      </w:r>
    </w:p>
    <w:p w:rsidR="00431E93" w:rsidRDefault="00E25316">
      <w:pPr>
        <w:spacing w:line="360" w:lineRule="auto"/>
        <w:jc w:val="both"/>
      </w:pPr>
      <w:r>
        <w:rPr>
          <w:rFonts w:ascii="Calibri" w:hAnsi="Calibri" w:cs="Calibri"/>
        </w:rPr>
        <w:t xml:space="preserve">Το </w:t>
      </w:r>
      <w:r>
        <w:rPr>
          <w:rFonts w:ascii="Calibri" w:hAnsi="Calibri" w:cs="Calibri"/>
          <w:b/>
          <w:bCs/>
        </w:rPr>
        <w:t>Βραβείο</w:t>
      </w:r>
      <w:r>
        <w:rPr>
          <w:rFonts w:ascii="Calibri" w:hAnsi="Calibri" w:cs="Calibri"/>
        </w:rPr>
        <w:t xml:space="preserve"> </w:t>
      </w:r>
      <w:r>
        <w:rPr>
          <w:rFonts w:ascii="Calibri" w:hAnsi="Calibri" w:cs="Calibri"/>
          <w:b/>
        </w:rPr>
        <w:t>Μυθιστορήματος</w:t>
      </w:r>
      <w:r>
        <w:rPr>
          <w:rFonts w:ascii="Calibri" w:hAnsi="Calibri" w:cs="Calibri"/>
        </w:rPr>
        <w:t xml:space="preserve"> απονέμεται κατά πλειοψηφία εξ ημισείας στα βιβλία του </w:t>
      </w:r>
      <w:r>
        <w:rPr>
          <w:rFonts w:ascii="Calibri" w:hAnsi="Calibri" w:cs="Calibri"/>
          <w:b/>
        </w:rPr>
        <w:t xml:space="preserve">Νίκου </w:t>
      </w:r>
      <w:proofErr w:type="spellStart"/>
      <w:r>
        <w:rPr>
          <w:rFonts w:ascii="Calibri" w:hAnsi="Calibri" w:cs="Calibri"/>
          <w:b/>
        </w:rPr>
        <w:t>Δαββέτα</w:t>
      </w:r>
      <w:proofErr w:type="spellEnd"/>
      <w:r>
        <w:rPr>
          <w:rFonts w:ascii="Calibri" w:hAnsi="Calibri" w:cs="Calibri"/>
          <w:b/>
        </w:rPr>
        <w:t>,</w:t>
      </w:r>
      <w:r>
        <w:rPr>
          <w:rFonts w:ascii="Calibri" w:hAnsi="Calibri" w:cs="Calibri"/>
        </w:rPr>
        <w:t xml:space="preserve"> </w:t>
      </w:r>
      <w:r>
        <w:rPr>
          <w:rFonts w:ascii="Calibri" w:hAnsi="Calibri" w:cs="Calibri"/>
          <w:b/>
          <w:i/>
        </w:rPr>
        <w:t xml:space="preserve">Άντρες χωρίς άντρες </w:t>
      </w:r>
      <w:r>
        <w:rPr>
          <w:rFonts w:ascii="Calibri" w:hAnsi="Calibri" w:cs="Calibri"/>
        </w:rPr>
        <w:t xml:space="preserve">(εκδόσεις Πατάκη) και της </w:t>
      </w:r>
      <w:proofErr w:type="spellStart"/>
      <w:r>
        <w:rPr>
          <w:rFonts w:ascii="Calibri" w:hAnsi="Calibri" w:cs="Calibri"/>
          <w:b/>
          <w:bCs/>
        </w:rPr>
        <w:t>Λουίζας</w:t>
      </w:r>
      <w:proofErr w:type="spellEnd"/>
      <w:r>
        <w:rPr>
          <w:rFonts w:ascii="Calibri" w:hAnsi="Calibri" w:cs="Calibri"/>
          <w:b/>
          <w:bCs/>
        </w:rPr>
        <w:t xml:space="preserve"> </w:t>
      </w:r>
      <w:proofErr w:type="spellStart"/>
      <w:r>
        <w:rPr>
          <w:rFonts w:ascii="Calibri" w:hAnsi="Calibri" w:cs="Calibri"/>
          <w:b/>
          <w:bCs/>
        </w:rPr>
        <w:t>Παπαλοΐζου</w:t>
      </w:r>
      <w:proofErr w:type="spellEnd"/>
      <w:r>
        <w:rPr>
          <w:rFonts w:ascii="Calibri" w:hAnsi="Calibri" w:cs="Calibri"/>
          <w:b/>
          <w:bCs/>
        </w:rPr>
        <w:t>,</w:t>
      </w:r>
      <w:r>
        <w:rPr>
          <w:rFonts w:ascii="Calibri" w:hAnsi="Calibri" w:cs="Calibri"/>
        </w:rPr>
        <w:t xml:space="preserve"> </w:t>
      </w:r>
      <w:r>
        <w:rPr>
          <w:rFonts w:ascii="Calibri" w:hAnsi="Calibri" w:cs="Calibri"/>
          <w:b/>
          <w:bCs/>
          <w:i/>
          <w:iCs/>
        </w:rPr>
        <w:t>Το βουνί</w:t>
      </w:r>
      <w:r>
        <w:rPr>
          <w:rFonts w:ascii="Calibri" w:hAnsi="Calibri" w:cs="Calibri"/>
          <w:i/>
          <w:iCs/>
        </w:rPr>
        <w:t xml:space="preserve"> </w:t>
      </w:r>
      <w:r>
        <w:rPr>
          <w:rFonts w:ascii="Calibri" w:hAnsi="Calibri" w:cs="Calibri"/>
        </w:rPr>
        <w:t xml:space="preserve">(εκδόσεις Το </w:t>
      </w:r>
      <w:proofErr w:type="spellStart"/>
      <w:r>
        <w:rPr>
          <w:rFonts w:ascii="Calibri" w:hAnsi="Calibri" w:cs="Calibri"/>
        </w:rPr>
        <w:t>Ροδακιό</w:t>
      </w:r>
      <w:proofErr w:type="spellEnd"/>
      <w:r>
        <w:rPr>
          <w:rFonts w:ascii="Calibri" w:hAnsi="Calibri" w:cs="Calibri"/>
        </w:rPr>
        <w:t>).</w:t>
      </w:r>
      <w:r>
        <w:t xml:space="preserve"> </w:t>
      </w:r>
    </w:p>
    <w:p w:rsidR="00431E93" w:rsidRDefault="00E25316">
      <w:pPr>
        <w:spacing w:line="360" w:lineRule="auto"/>
        <w:jc w:val="both"/>
        <w:rPr>
          <w:rFonts w:ascii="Calibri" w:hAnsi="Calibri" w:cs="Calibri"/>
        </w:rPr>
      </w:pPr>
      <w:r>
        <w:rPr>
          <w:rFonts w:ascii="Calibri" w:hAnsi="Calibri" w:cs="Calibri"/>
        </w:rPr>
        <w:t xml:space="preserve">Το μυθιστόρημα του </w:t>
      </w:r>
      <w:proofErr w:type="spellStart"/>
      <w:r>
        <w:rPr>
          <w:rFonts w:ascii="Calibri" w:hAnsi="Calibri" w:cs="Calibri"/>
          <w:b/>
          <w:bCs/>
        </w:rPr>
        <w:t>Δαββέτα</w:t>
      </w:r>
      <w:proofErr w:type="spellEnd"/>
      <w:r>
        <w:rPr>
          <w:rFonts w:ascii="Calibri" w:hAnsi="Calibri" w:cs="Calibri"/>
        </w:rPr>
        <w:t xml:space="preserve"> έχει ως κεντρικό θέμα το «σφαγείο» της οικογένειας, τοποθετώντας τη σχέση πατέρα-γιου σε ψυχαναλυτικό και ιστορικό υπέδαφος. Πρόκειται για έργο εξαιρετικής αφηγηματικής οικονομίας και </w:t>
      </w:r>
      <w:r>
        <w:rPr>
          <w:rFonts w:ascii="Calibri" w:hAnsi="Calibri" w:cs="Calibri"/>
        </w:rPr>
        <w:t>γοργής αφήγησης που αιχμαλωτίζει τον αναγνώστη, με δυνατή πλοκή, ανατροπές και πειστικούς χαρακτήρες, ενώ με ακρίβεια στη χρήση του ιστορικού υλικού αποτυπώνει λεπτομερώς τη «δομή της αίσθησης» και την ατμόσφαιρα της μεταπολεμικής και μεταδικτατορικής εποχ</w:t>
      </w:r>
      <w:r>
        <w:rPr>
          <w:rFonts w:ascii="Calibri" w:hAnsi="Calibri" w:cs="Calibri"/>
        </w:rPr>
        <w:t xml:space="preserve">ής. Πλούσιες είναι επίσης οι θεματικές του </w:t>
      </w:r>
      <w:proofErr w:type="spellStart"/>
      <w:r>
        <w:rPr>
          <w:rFonts w:ascii="Calibri" w:hAnsi="Calibri" w:cs="Calibri"/>
        </w:rPr>
        <w:t>εξακτινώσεις</w:t>
      </w:r>
      <w:proofErr w:type="spellEnd"/>
      <w:r>
        <w:rPr>
          <w:rFonts w:ascii="Calibri" w:hAnsi="Calibri" w:cs="Calibri"/>
        </w:rPr>
        <w:t>: μνήμη, ερωτική επιθυμία, συναισθήματα, οικογενειακά τραύματα, βία, σώμα και ιστορία. Το μυθιστόρημα ενσωματώνει στοχαστικά και τον προβληματισμό για τη διαδικασία της συγγραφής.</w:t>
      </w:r>
    </w:p>
    <w:p w:rsidR="00431E93" w:rsidRDefault="00E25316">
      <w:pPr>
        <w:spacing w:line="360" w:lineRule="auto"/>
        <w:jc w:val="both"/>
        <w:rPr>
          <w:rFonts w:ascii="Calibri" w:hAnsi="Calibri" w:cs="Calibri"/>
        </w:rPr>
      </w:pPr>
      <w:r>
        <w:rPr>
          <w:rFonts w:ascii="Calibri" w:hAnsi="Calibri" w:cs="Calibri"/>
        </w:rPr>
        <w:t>Το εκτενές, σπονδυλωτ</w:t>
      </w:r>
      <w:r>
        <w:rPr>
          <w:rFonts w:ascii="Calibri" w:hAnsi="Calibri" w:cs="Calibri"/>
        </w:rPr>
        <w:t xml:space="preserve">ό και πολυφωνικό μυθιστόρημα της </w:t>
      </w:r>
      <w:proofErr w:type="spellStart"/>
      <w:r>
        <w:rPr>
          <w:rFonts w:ascii="Calibri" w:hAnsi="Calibri" w:cs="Calibri"/>
          <w:b/>
          <w:bCs/>
        </w:rPr>
        <w:t>Παπαλοΐζου</w:t>
      </w:r>
      <w:proofErr w:type="spellEnd"/>
      <w:r>
        <w:rPr>
          <w:rFonts w:ascii="Calibri" w:hAnsi="Calibri" w:cs="Calibri"/>
          <w:b/>
          <w:bCs/>
        </w:rPr>
        <w:t>,</w:t>
      </w:r>
      <w:r>
        <w:rPr>
          <w:rFonts w:ascii="Calibri" w:hAnsi="Calibri" w:cs="Calibri"/>
        </w:rPr>
        <w:t xml:space="preserve"> βασισμένο σε σοβαρή έρευνα,  ακτινογραφεί σε βάθος την κυπριακή ταυτότητα και τη δυναμική της ιστορίας στην ταραχώδη πορεία της Κύπρου. Πρόκειται για έργο με αξιοσημείωτη συνθετική ικανότητα, δομική αρτιότητα, λ</w:t>
      </w:r>
      <w:r>
        <w:rPr>
          <w:rFonts w:ascii="Calibri" w:hAnsi="Calibri" w:cs="Calibri"/>
        </w:rPr>
        <w:t xml:space="preserve">επτοδουλεμένη ύφανση της πλοκής, ποικίλους αφηγηματικούς τρόπους (μονόλογος, επιστολή, ημερολόγιο), γλώσσα-θησαυρό και περιγραφική δεινότητα. Το </w:t>
      </w:r>
      <w:proofErr w:type="spellStart"/>
      <w:r>
        <w:rPr>
          <w:rFonts w:ascii="Calibri" w:hAnsi="Calibri" w:cs="Calibri"/>
        </w:rPr>
        <w:t>πατριδογνωστικό</w:t>
      </w:r>
      <w:proofErr w:type="spellEnd"/>
      <w:r>
        <w:rPr>
          <w:rFonts w:ascii="Calibri" w:hAnsi="Calibri" w:cs="Calibri"/>
        </w:rPr>
        <w:t xml:space="preserve"> μυθιστόρημα της </w:t>
      </w:r>
      <w:proofErr w:type="spellStart"/>
      <w:r>
        <w:rPr>
          <w:rFonts w:ascii="Calibri" w:hAnsi="Calibri" w:cs="Calibri"/>
        </w:rPr>
        <w:t>Παπαλοΐζου</w:t>
      </w:r>
      <w:proofErr w:type="spellEnd"/>
      <w:r>
        <w:rPr>
          <w:rFonts w:ascii="Calibri" w:hAnsi="Calibri" w:cs="Calibri"/>
        </w:rPr>
        <w:t xml:space="preserve"> προσωπογραφεί με γενναιότητα και χωρίς εξωραϊσμούς την Κύπρο, σχολιά</w:t>
      </w:r>
      <w:r>
        <w:rPr>
          <w:rFonts w:ascii="Calibri" w:hAnsi="Calibri" w:cs="Calibri"/>
        </w:rPr>
        <w:t xml:space="preserve">ζοντας τη σχέση του τόπου με την παράδοση και με το ξένο στοιχείο. Με αφορμή το μυθιστόρημα η Επιτροπή σημειώνει και την ιδιαίτερα αξιόλογη παρουσία Κυπρίων συγγραφέων τα τελευταία χρόνια στην ελληνική λογοτεχνική σκηνή. </w:t>
      </w:r>
    </w:p>
    <w:p w:rsidR="00431E93" w:rsidRDefault="00431E93">
      <w:pPr>
        <w:spacing w:line="360" w:lineRule="auto"/>
        <w:jc w:val="both"/>
        <w:rPr>
          <w:rFonts w:ascii="Calibri" w:hAnsi="Calibri" w:cs="Calibri"/>
        </w:rPr>
      </w:pPr>
    </w:p>
    <w:p w:rsidR="00431E93" w:rsidRDefault="00E25316">
      <w:pPr>
        <w:spacing w:line="360" w:lineRule="auto"/>
        <w:jc w:val="both"/>
        <w:rPr>
          <w:rFonts w:asciiTheme="minorHAnsi" w:hAnsiTheme="minorHAnsi" w:cstheme="minorHAnsi"/>
        </w:rPr>
      </w:pPr>
      <w:r>
        <w:rPr>
          <w:rFonts w:asciiTheme="minorHAnsi" w:hAnsiTheme="minorHAnsi" w:cstheme="minorHAnsi"/>
        </w:rPr>
        <w:t xml:space="preserve">Το Βραβείο στην κατηγορία </w:t>
      </w:r>
      <w:r>
        <w:rPr>
          <w:rFonts w:asciiTheme="minorHAnsi" w:hAnsiTheme="minorHAnsi" w:cstheme="minorHAnsi"/>
          <w:b/>
          <w:bCs/>
        </w:rPr>
        <w:t>Διήγημα</w:t>
      </w:r>
      <w:r>
        <w:rPr>
          <w:rFonts w:asciiTheme="minorHAnsi" w:hAnsiTheme="minorHAnsi" w:cstheme="minorHAnsi"/>
          <w:b/>
          <w:bCs/>
        </w:rPr>
        <w:t>-Νουβέλα</w:t>
      </w:r>
      <w:r>
        <w:rPr>
          <w:rFonts w:asciiTheme="minorHAnsi" w:hAnsiTheme="minorHAnsi" w:cstheme="minorHAnsi"/>
        </w:rPr>
        <w:t xml:space="preserve"> απονέμεται κατά πλειοψηφία εξ ημισείας </w:t>
      </w:r>
      <w:r>
        <w:rPr>
          <w:rFonts w:asciiTheme="minorHAnsi" w:hAnsiTheme="minorHAnsi" w:cstheme="minorHAnsi"/>
        </w:rPr>
        <w:lastRenderedPageBreak/>
        <w:t xml:space="preserve">στον </w:t>
      </w:r>
      <w:r>
        <w:rPr>
          <w:rFonts w:asciiTheme="minorHAnsi" w:hAnsiTheme="minorHAnsi" w:cstheme="minorHAnsi"/>
          <w:b/>
          <w:bCs/>
        </w:rPr>
        <w:t xml:space="preserve">Θανάση Χατζόπουλο </w:t>
      </w:r>
      <w:r>
        <w:rPr>
          <w:rFonts w:asciiTheme="minorHAnsi" w:hAnsiTheme="minorHAnsi" w:cstheme="minorHAnsi"/>
        </w:rPr>
        <w:t xml:space="preserve"> για το βιβλίο  </w:t>
      </w:r>
      <w:r>
        <w:rPr>
          <w:rFonts w:asciiTheme="minorHAnsi" w:hAnsiTheme="minorHAnsi" w:cstheme="minorHAnsi"/>
          <w:b/>
          <w:bCs/>
          <w:i/>
          <w:iCs/>
        </w:rPr>
        <w:t xml:space="preserve">Ιστορικός </w:t>
      </w:r>
      <w:proofErr w:type="spellStart"/>
      <w:r>
        <w:rPr>
          <w:rFonts w:asciiTheme="minorHAnsi" w:hAnsiTheme="minorHAnsi" w:cstheme="minorHAnsi"/>
          <w:b/>
          <w:bCs/>
          <w:i/>
          <w:iCs/>
        </w:rPr>
        <w:t>ενεστώς</w:t>
      </w:r>
      <w:proofErr w:type="spellEnd"/>
      <w:r>
        <w:rPr>
          <w:rFonts w:asciiTheme="minorHAnsi" w:hAnsiTheme="minorHAnsi" w:cstheme="minorHAnsi"/>
        </w:rPr>
        <w:t xml:space="preserve"> (</w:t>
      </w:r>
      <w:proofErr w:type="spellStart"/>
      <w:r>
        <w:rPr>
          <w:rFonts w:asciiTheme="minorHAnsi" w:hAnsiTheme="minorHAnsi" w:cstheme="minorHAnsi"/>
        </w:rPr>
        <w:t>εκδ</w:t>
      </w:r>
      <w:proofErr w:type="spellEnd"/>
      <w:r>
        <w:rPr>
          <w:rFonts w:asciiTheme="minorHAnsi" w:hAnsiTheme="minorHAnsi" w:cstheme="minorHAnsi"/>
        </w:rPr>
        <w:t xml:space="preserve">.  Πόλις) και στον </w:t>
      </w:r>
      <w:r>
        <w:rPr>
          <w:rFonts w:asciiTheme="minorHAnsi" w:hAnsiTheme="minorHAnsi" w:cstheme="minorHAnsi"/>
          <w:b/>
          <w:bCs/>
        </w:rPr>
        <w:t>Χρήστο</w:t>
      </w:r>
      <w:r>
        <w:rPr>
          <w:rFonts w:asciiTheme="minorHAnsi" w:hAnsiTheme="minorHAnsi" w:cstheme="minorHAnsi"/>
        </w:rPr>
        <w:t xml:space="preserve"> </w:t>
      </w:r>
      <w:r>
        <w:rPr>
          <w:rFonts w:asciiTheme="minorHAnsi" w:hAnsiTheme="minorHAnsi" w:cstheme="minorHAnsi"/>
          <w:b/>
          <w:bCs/>
        </w:rPr>
        <w:t>Χρηστίδη</w:t>
      </w:r>
      <w:r>
        <w:rPr>
          <w:rFonts w:asciiTheme="minorHAnsi" w:hAnsiTheme="minorHAnsi" w:cstheme="minorHAnsi"/>
        </w:rPr>
        <w:t xml:space="preserve"> για το βιβλίο </w:t>
      </w:r>
      <w:r>
        <w:rPr>
          <w:rFonts w:asciiTheme="minorHAnsi" w:hAnsiTheme="minorHAnsi" w:cstheme="minorHAnsi"/>
          <w:b/>
          <w:bCs/>
          <w:i/>
          <w:iCs/>
        </w:rPr>
        <w:t>Γυμνός</w:t>
      </w:r>
      <w:r>
        <w:rPr>
          <w:rFonts w:asciiTheme="minorHAnsi" w:hAnsiTheme="minorHAnsi" w:cstheme="minorHAnsi"/>
        </w:rPr>
        <w:t xml:space="preserve"> (Εκδόσεις Εντευκτηρίου).</w:t>
      </w:r>
    </w:p>
    <w:p w:rsidR="00431E93" w:rsidRDefault="00E25316">
      <w:pPr>
        <w:spacing w:line="360" w:lineRule="auto"/>
        <w:jc w:val="both"/>
        <w:rPr>
          <w:rFonts w:asciiTheme="minorHAnsi" w:hAnsiTheme="minorHAnsi" w:cstheme="minorHAnsi"/>
        </w:rPr>
      </w:pPr>
      <w:r>
        <w:rPr>
          <w:rFonts w:asciiTheme="minorHAnsi" w:hAnsiTheme="minorHAnsi" w:cstheme="minorHAnsi"/>
        </w:rPr>
        <w:t xml:space="preserve">Ο χρόνος στις ιστορίες του </w:t>
      </w:r>
      <w:r>
        <w:rPr>
          <w:rFonts w:asciiTheme="minorHAnsi" w:hAnsiTheme="minorHAnsi" w:cstheme="minorHAnsi"/>
          <w:b/>
          <w:bCs/>
        </w:rPr>
        <w:t>Θανάση Χατζόπουλου</w:t>
      </w:r>
      <w:r>
        <w:rPr>
          <w:rFonts w:asciiTheme="minorHAnsi" w:hAnsiTheme="minorHAnsi" w:cstheme="minorHAnsi"/>
        </w:rPr>
        <w:t xml:space="preserve"> σαν να συμβαίνει, αλ</w:t>
      </w:r>
      <w:r>
        <w:rPr>
          <w:rFonts w:asciiTheme="minorHAnsi" w:hAnsiTheme="minorHAnsi" w:cstheme="minorHAnsi"/>
        </w:rPr>
        <w:t>λά να μην έχει συντελεστεί. Υφίσταται για να μας υπενθυμίζει όσα έγιναν και μας έφεραν ως εδώ, όσα πρόκειται να συμβούν, όσα είναι να ξανασυμβούν. Θυμίζουν οι ιστορίες του ιστορίες βγαλμένες από κάποιο αστυνομικό δελτίο, από την Ιστορία του τόπου, από τα «</w:t>
      </w:r>
      <w:r>
        <w:rPr>
          <w:rFonts w:asciiTheme="minorHAnsi" w:hAnsiTheme="minorHAnsi" w:cstheme="minorHAnsi"/>
        </w:rPr>
        <w:t xml:space="preserve">Κοινωνικά» των εφημερίδων και τα </w:t>
      </w:r>
      <w:proofErr w:type="spellStart"/>
      <w:r>
        <w:rPr>
          <w:rFonts w:asciiTheme="minorHAnsi" w:hAnsiTheme="minorHAnsi" w:cstheme="minorHAnsi"/>
        </w:rPr>
        <w:t>κηδειόχαρτα</w:t>
      </w:r>
      <w:proofErr w:type="spellEnd"/>
      <w:r>
        <w:rPr>
          <w:rFonts w:asciiTheme="minorHAnsi" w:hAnsiTheme="minorHAnsi" w:cstheme="minorHAnsi"/>
        </w:rPr>
        <w:t xml:space="preserve"> της μνήμης. Ο </w:t>
      </w:r>
      <w:r>
        <w:rPr>
          <w:rFonts w:asciiTheme="minorHAnsi" w:hAnsiTheme="minorHAnsi" w:cstheme="minorHAnsi"/>
          <w:i/>
          <w:iCs/>
        </w:rPr>
        <w:t xml:space="preserve">Ιστορικός </w:t>
      </w:r>
      <w:proofErr w:type="spellStart"/>
      <w:r>
        <w:rPr>
          <w:rFonts w:asciiTheme="minorHAnsi" w:hAnsiTheme="minorHAnsi" w:cstheme="minorHAnsi"/>
          <w:i/>
          <w:iCs/>
        </w:rPr>
        <w:t>ενεστώς</w:t>
      </w:r>
      <w:proofErr w:type="spellEnd"/>
      <w:r>
        <w:rPr>
          <w:rFonts w:asciiTheme="minorHAnsi" w:hAnsiTheme="minorHAnsi" w:cstheme="minorHAnsi"/>
        </w:rPr>
        <w:t xml:space="preserve"> είναι ένα υβριδικό συνονθύλευμα «λοξών» ιστοριών που αναδεικνύουν όσα χάνονται στον χρόνο,  εκείνα τα ασήμαντα που καθόρισαν τον ρου της ζωής των ηρώων και των </w:t>
      </w:r>
      <w:proofErr w:type="spellStart"/>
      <w:r>
        <w:rPr>
          <w:rFonts w:asciiTheme="minorHAnsi" w:hAnsiTheme="minorHAnsi" w:cstheme="minorHAnsi"/>
        </w:rPr>
        <w:t>ηρωίδων</w:t>
      </w:r>
      <w:proofErr w:type="spellEnd"/>
      <w:r>
        <w:rPr>
          <w:rFonts w:asciiTheme="minorHAnsi" w:hAnsiTheme="minorHAnsi" w:cstheme="minorHAnsi"/>
        </w:rPr>
        <w:t>, τα λησμονη</w:t>
      </w:r>
      <w:r>
        <w:rPr>
          <w:rFonts w:asciiTheme="minorHAnsi" w:hAnsiTheme="minorHAnsi" w:cstheme="minorHAnsi"/>
        </w:rPr>
        <w:t>μένα γεγονότα που στιγμάτισαν την κοινή μας μοίρα, «τα συμβάντα που κινητοποιούν την αδρανή ύλη της ζωής». Ο Θανάσης Χατζόπουλος, επίμονος γραφιάς, με ήδη αξιοσημείωτη διαδρομή στα ελληνικά Γράμματα, δεν υποχωρεί μπροστά σε αυτή την αδράνεια· τροφοδοτεί τη</w:t>
      </w:r>
      <w:r>
        <w:rPr>
          <w:rFonts w:asciiTheme="minorHAnsi" w:hAnsiTheme="minorHAnsi" w:cstheme="minorHAnsi"/>
        </w:rPr>
        <w:t xml:space="preserve"> ρήξη, ακόμα κι αν εκείνη οδηγήσει στη θανή, στον αιώνιο, αναπότρεπτο, αλλά </w:t>
      </w:r>
      <w:proofErr w:type="spellStart"/>
      <w:r>
        <w:rPr>
          <w:rFonts w:asciiTheme="minorHAnsi" w:hAnsiTheme="minorHAnsi" w:cstheme="minorHAnsi"/>
        </w:rPr>
        <w:t>οιονεί</w:t>
      </w:r>
      <w:proofErr w:type="spellEnd"/>
      <w:r>
        <w:rPr>
          <w:rFonts w:asciiTheme="minorHAnsi" w:hAnsiTheme="minorHAnsi" w:cstheme="minorHAnsi"/>
        </w:rPr>
        <w:t xml:space="preserve"> παρηγορητικό  ύπνο.   </w:t>
      </w:r>
    </w:p>
    <w:p w:rsidR="00431E93" w:rsidRDefault="00E25316">
      <w:pPr>
        <w:spacing w:afterLines="100" w:after="240" w:line="360" w:lineRule="auto"/>
        <w:jc w:val="both"/>
        <w:rPr>
          <w:rFonts w:asciiTheme="minorHAnsi" w:hAnsiTheme="minorHAnsi" w:cstheme="minorHAnsi"/>
        </w:rPr>
      </w:pPr>
      <w:r>
        <w:rPr>
          <w:rFonts w:asciiTheme="minorHAnsi" w:hAnsiTheme="minorHAnsi" w:cstheme="minorHAnsi"/>
        </w:rPr>
        <w:t xml:space="preserve">Η νουβέλα του </w:t>
      </w:r>
      <w:r>
        <w:rPr>
          <w:rFonts w:asciiTheme="minorHAnsi" w:hAnsiTheme="minorHAnsi" w:cstheme="minorHAnsi"/>
          <w:b/>
          <w:bCs/>
        </w:rPr>
        <w:t>Χρήστου Χρηστίδη</w:t>
      </w:r>
      <w:r>
        <w:rPr>
          <w:rFonts w:asciiTheme="minorHAnsi" w:hAnsiTheme="minorHAnsi" w:cstheme="minorHAnsi"/>
        </w:rPr>
        <w:t xml:space="preserve"> πραγματεύεται τη συνθήκη του </w:t>
      </w:r>
      <w:proofErr w:type="spellStart"/>
      <w:r>
        <w:rPr>
          <w:rFonts w:asciiTheme="minorHAnsi" w:hAnsiTheme="minorHAnsi" w:cstheme="minorHAnsi"/>
        </w:rPr>
        <w:t>θάνατου</w:t>
      </w:r>
      <w:proofErr w:type="spellEnd"/>
      <w:r>
        <w:rPr>
          <w:rFonts w:asciiTheme="minorHAnsi" w:hAnsiTheme="minorHAnsi" w:cstheme="minorHAnsi"/>
        </w:rPr>
        <w:t xml:space="preserve">, ή την πορεία προς το </w:t>
      </w:r>
      <w:proofErr w:type="spellStart"/>
      <w:r>
        <w:rPr>
          <w:rFonts w:asciiTheme="minorHAnsi" w:hAnsiTheme="minorHAnsi" w:cstheme="minorHAnsi"/>
        </w:rPr>
        <w:t>θνήσκειν</w:t>
      </w:r>
      <w:proofErr w:type="spellEnd"/>
      <w:r>
        <w:rPr>
          <w:rFonts w:asciiTheme="minorHAnsi" w:hAnsiTheme="minorHAnsi" w:cstheme="minorHAnsi"/>
        </w:rPr>
        <w:t xml:space="preserve"> και την τελευταία κατοικία, με έναν πρωτότυπο τρόπο</w:t>
      </w:r>
      <w:r>
        <w:rPr>
          <w:rFonts w:asciiTheme="minorHAnsi" w:hAnsiTheme="minorHAnsi" w:cstheme="minorHAnsi"/>
        </w:rPr>
        <w:t xml:space="preserve">, προκρίνοντας  προσέγγιση </w:t>
      </w:r>
      <w:proofErr w:type="spellStart"/>
      <w:r>
        <w:rPr>
          <w:rFonts w:asciiTheme="minorHAnsi" w:hAnsiTheme="minorHAnsi" w:cstheme="minorHAnsi"/>
        </w:rPr>
        <w:t>δυστοπική</w:t>
      </w:r>
      <w:proofErr w:type="spellEnd"/>
      <w:r>
        <w:rPr>
          <w:rFonts w:asciiTheme="minorHAnsi" w:hAnsiTheme="minorHAnsi" w:cstheme="minorHAnsi"/>
        </w:rPr>
        <w:t xml:space="preserve">.  Ήρωες, ένας άντρας που συνοδεύει έναν </w:t>
      </w:r>
      <w:proofErr w:type="spellStart"/>
      <w:r>
        <w:rPr>
          <w:rFonts w:asciiTheme="minorHAnsi" w:hAnsiTheme="minorHAnsi" w:cstheme="minorHAnsi"/>
        </w:rPr>
        <w:t>γηραιότερο</w:t>
      </w:r>
      <w:proofErr w:type="spellEnd"/>
      <w:r>
        <w:rPr>
          <w:rFonts w:asciiTheme="minorHAnsi" w:hAnsiTheme="minorHAnsi" w:cstheme="minorHAnsi"/>
        </w:rPr>
        <w:t xml:space="preserve"> σε αναπηρικό καρότσι, οι οποίοι,  μετά την υποχρεωτική προσγείωση του σκάφους στο οποίο επέβαιναν, αναγκάζονται να αποβιβαστούν σε μια πόλη που δεν (</w:t>
      </w:r>
      <w:proofErr w:type="spellStart"/>
      <w:r>
        <w:rPr>
          <w:rFonts w:asciiTheme="minorHAnsi" w:hAnsiTheme="minorHAnsi" w:cstheme="minorHAnsi"/>
        </w:rPr>
        <w:t>ανα</w:t>
      </w:r>
      <w:proofErr w:type="spellEnd"/>
      <w:r>
        <w:rPr>
          <w:rFonts w:asciiTheme="minorHAnsi" w:hAnsiTheme="minorHAnsi" w:cstheme="minorHAnsi"/>
        </w:rPr>
        <w:t>)γνωρίζουν. Κάπο</w:t>
      </w:r>
      <w:r>
        <w:rPr>
          <w:rFonts w:asciiTheme="minorHAnsi" w:hAnsiTheme="minorHAnsi" w:cstheme="minorHAnsi"/>
        </w:rPr>
        <w:t xml:space="preserve">ια πράγματα μοιάζουν, ωστόσο, πολύ οικεία. Οι μνήμες του </w:t>
      </w:r>
      <w:proofErr w:type="spellStart"/>
      <w:r>
        <w:rPr>
          <w:rFonts w:asciiTheme="minorHAnsi" w:hAnsiTheme="minorHAnsi" w:cstheme="minorHAnsi"/>
        </w:rPr>
        <w:t>γηραιότερου</w:t>
      </w:r>
      <w:proofErr w:type="spellEnd"/>
      <w:r>
        <w:rPr>
          <w:rFonts w:asciiTheme="minorHAnsi" w:hAnsiTheme="minorHAnsi" w:cstheme="minorHAnsi"/>
        </w:rPr>
        <w:t xml:space="preserve"> άντρα αρχίζουν να συντονίζονται με το παρόν. Οι δύο άντρες συναντούν διάφορα ενδιαφέροντα πρόσωπα που εμμέσως τους προειδοποιούν ότι ήρθαν σε μια νεκρόπολη, από την οποία δεν μπορούν να (</w:t>
      </w:r>
      <w:r>
        <w:rPr>
          <w:rFonts w:asciiTheme="minorHAnsi" w:hAnsiTheme="minorHAnsi" w:cstheme="minorHAnsi"/>
        </w:rPr>
        <w:t xml:space="preserve">δια)φύγουν. Η γραφή του Χρηστίδη, ωστόσο, διακρίνεται από χαρίεσσα άνεση, σπαρταριστούς διαλόγους  έμπλεους χιούμορ, ενώ η καταβύθιση στα μύχια της ύπαρξης εκβάλλει στην αφηγηματική επιφάνεια ως διαπίστευση ταυτοτήτων σε μετεωρισμό.  </w:t>
      </w:r>
    </w:p>
    <w:p w:rsidR="00431E93" w:rsidRPr="006E6AC8" w:rsidRDefault="00E25316">
      <w:pPr>
        <w:spacing w:afterLines="100" w:after="240" w:line="360" w:lineRule="auto"/>
        <w:jc w:val="center"/>
        <w:rPr>
          <w:rFonts w:asciiTheme="minorHAnsi" w:hAnsiTheme="minorHAnsi" w:cstheme="minorHAnsi"/>
        </w:rPr>
      </w:pPr>
      <w:r w:rsidRPr="006E6AC8">
        <w:rPr>
          <w:rFonts w:asciiTheme="minorHAnsi" w:hAnsiTheme="minorHAnsi" w:cstheme="minorHAnsi"/>
        </w:rPr>
        <w:t>***</w:t>
      </w:r>
    </w:p>
    <w:p w:rsidR="00431E93" w:rsidRDefault="00E25316">
      <w:pPr>
        <w:pStyle w:val="Default"/>
        <w:spacing w:before="0" w:line="360" w:lineRule="auto"/>
        <w:jc w:val="both"/>
        <w:rPr>
          <w:rFonts w:ascii="Calibri" w:eastAsia="Times New Roman" w:hAnsi="Calibri" w:cs="Calibri"/>
          <w:u w:color="000000"/>
          <w:lang w:val="el-GR"/>
        </w:rPr>
      </w:pPr>
      <w:r>
        <w:rPr>
          <w:rFonts w:ascii="Calibri" w:hAnsi="Calibri" w:cs="Calibri"/>
          <w:u w:color="000000"/>
          <w:lang w:val="el-GR"/>
        </w:rPr>
        <w:t xml:space="preserve">Το </w:t>
      </w:r>
      <w:r>
        <w:rPr>
          <w:rFonts w:ascii="Calibri" w:hAnsi="Calibri" w:cs="Calibri"/>
          <w:b/>
          <w:bCs/>
          <w:u w:color="000000"/>
          <w:lang w:val="el-GR"/>
        </w:rPr>
        <w:t xml:space="preserve">Κρατικό </w:t>
      </w:r>
      <w:r>
        <w:rPr>
          <w:rFonts w:ascii="Calibri" w:hAnsi="Calibri" w:cs="Calibri"/>
          <w:b/>
          <w:bCs/>
          <w:u w:color="000000"/>
          <w:lang w:val="el-GR"/>
        </w:rPr>
        <w:t>Βραβείο Ποίησης 2021 (εκδόσεις 2020)</w:t>
      </w:r>
      <w:r>
        <w:rPr>
          <w:rFonts w:ascii="Calibri" w:hAnsi="Calibri" w:cs="Calibri"/>
          <w:u w:color="000000"/>
          <w:lang w:val="el-GR"/>
        </w:rPr>
        <w:t xml:space="preserve"> απονέμεται κατά πλειοψηφία στον </w:t>
      </w:r>
      <w:r>
        <w:rPr>
          <w:rFonts w:ascii="Calibri" w:hAnsi="Calibri" w:cs="Calibri"/>
          <w:b/>
          <w:bCs/>
          <w:u w:color="000000"/>
          <w:lang w:val="el-GR"/>
        </w:rPr>
        <w:t xml:space="preserve">Διονύση Καψάλη για τη συλλογή του </w:t>
      </w:r>
      <w:r>
        <w:rPr>
          <w:rFonts w:ascii="Calibri" w:hAnsi="Calibri" w:cs="Calibri"/>
          <w:b/>
          <w:bCs/>
          <w:i/>
          <w:iCs/>
          <w:u w:color="000000"/>
          <w:lang w:val="el-GR"/>
        </w:rPr>
        <w:t>Σημειώσεις για τη μουσική του κόσμου</w:t>
      </w:r>
      <w:r>
        <w:rPr>
          <w:rFonts w:ascii="Calibri" w:hAnsi="Calibri" w:cs="Calibri"/>
          <w:b/>
          <w:bCs/>
          <w:u w:color="000000"/>
          <w:lang w:val="el-GR"/>
        </w:rPr>
        <w:t xml:space="preserve"> (</w:t>
      </w:r>
      <w:proofErr w:type="spellStart"/>
      <w:r>
        <w:rPr>
          <w:rFonts w:ascii="Calibri" w:hAnsi="Calibri" w:cs="Calibri"/>
          <w:b/>
          <w:bCs/>
          <w:u w:color="000000"/>
          <w:lang w:val="el-GR"/>
        </w:rPr>
        <w:t>εκδ</w:t>
      </w:r>
      <w:proofErr w:type="spellEnd"/>
      <w:r>
        <w:rPr>
          <w:rFonts w:ascii="Calibri" w:hAnsi="Calibri" w:cs="Calibri"/>
          <w:b/>
          <w:bCs/>
          <w:u w:color="000000"/>
          <w:lang w:val="el-GR"/>
        </w:rPr>
        <w:t>. Άγρα)</w:t>
      </w:r>
      <w:r>
        <w:rPr>
          <w:rFonts w:ascii="Calibri" w:hAnsi="Calibri" w:cs="Calibri"/>
          <w:u w:color="000000"/>
          <w:lang w:val="el-GR"/>
        </w:rPr>
        <w:t>, όπου ο ποιητής, όπως σημειώθηκε, με έναν ήρεμο στοχασμό για τον χρόνο, την ομορφιά, τον πόνο, τις στιγμ</w:t>
      </w:r>
      <w:r>
        <w:rPr>
          <w:rFonts w:ascii="Calibri" w:hAnsi="Calibri" w:cs="Calibri"/>
          <w:u w:color="000000"/>
          <w:lang w:val="el-GR"/>
        </w:rPr>
        <w:t xml:space="preserve">ές αθανασίας, επιβεβαιώνει τη διαυγή προσωπική φωνή του, φωνή κατασταλαγμένη και εν προκειμένω </w:t>
      </w:r>
      <w:proofErr w:type="spellStart"/>
      <w:r>
        <w:rPr>
          <w:rFonts w:ascii="Calibri" w:hAnsi="Calibri" w:cs="Calibri"/>
          <w:u w:color="000000"/>
          <w:lang w:val="el-GR"/>
        </w:rPr>
        <w:t>κουβεντιαστή</w:t>
      </w:r>
      <w:proofErr w:type="spellEnd"/>
      <w:r>
        <w:rPr>
          <w:rFonts w:ascii="Calibri" w:hAnsi="Calibri" w:cs="Calibri"/>
          <w:u w:color="000000"/>
          <w:lang w:val="el-GR"/>
        </w:rPr>
        <w:t xml:space="preserve">, συνομιλούσα δικαιωματικά με ένα ευρύ </w:t>
      </w:r>
      <w:r>
        <w:rPr>
          <w:rFonts w:ascii="Calibri" w:hAnsi="Calibri" w:cs="Calibri"/>
          <w:u w:color="000000"/>
          <w:lang w:val="el-GR"/>
        </w:rPr>
        <w:lastRenderedPageBreak/>
        <w:t xml:space="preserve">διακειμενικό πλαίσιο. Ο Διονύσης Καψάλης κοιτάζει από την πίσω πλευρά του λόφου τη μοναξιά και τον θάνατο. Σε </w:t>
      </w:r>
      <w:r>
        <w:rPr>
          <w:rFonts w:ascii="Calibri" w:hAnsi="Calibri" w:cs="Calibri"/>
          <w:u w:color="000000"/>
          <w:lang w:val="el-GR"/>
        </w:rPr>
        <w:t>ελεγειακό τόνο συνομιλεί με τη νύχτα, το σκοτάδι και τη σιωπή, αλλά και με αγαπημένες ποιητικές ή καλλιτεχνικές μορφές (</w:t>
      </w:r>
      <w:proofErr w:type="spellStart"/>
      <w:r>
        <w:rPr>
          <w:rFonts w:ascii="Calibri" w:hAnsi="Calibri" w:cs="Calibri"/>
          <w:u w:color="000000"/>
          <w:lang w:val="el-GR"/>
        </w:rPr>
        <w:t>Λάρκιν</w:t>
      </w:r>
      <w:proofErr w:type="spellEnd"/>
      <w:r>
        <w:rPr>
          <w:rFonts w:ascii="Calibri" w:hAnsi="Calibri" w:cs="Calibri"/>
          <w:u w:color="000000"/>
          <w:lang w:val="el-GR"/>
        </w:rPr>
        <w:t xml:space="preserve">, Καβάφης, </w:t>
      </w:r>
      <w:proofErr w:type="spellStart"/>
      <w:r>
        <w:rPr>
          <w:rFonts w:ascii="Calibri" w:hAnsi="Calibri" w:cs="Calibri"/>
          <w:u w:color="000000"/>
          <w:lang w:val="el-GR"/>
        </w:rPr>
        <w:t>Δάντης</w:t>
      </w:r>
      <w:proofErr w:type="spellEnd"/>
      <w:r>
        <w:rPr>
          <w:rFonts w:ascii="Calibri" w:hAnsi="Calibri" w:cs="Calibri"/>
          <w:u w:color="000000"/>
          <w:lang w:val="el-GR"/>
        </w:rPr>
        <w:t xml:space="preserve">, </w:t>
      </w:r>
      <w:proofErr w:type="spellStart"/>
      <w:r>
        <w:rPr>
          <w:rFonts w:ascii="Calibri" w:hAnsi="Calibri" w:cs="Calibri"/>
          <w:u w:color="000000"/>
          <w:lang w:val="el-GR"/>
        </w:rPr>
        <w:t>Κόλριτζ</w:t>
      </w:r>
      <w:proofErr w:type="spellEnd"/>
      <w:r>
        <w:rPr>
          <w:rFonts w:ascii="Calibri" w:hAnsi="Calibri" w:cs="Calibri"/>
          <w:u w:color="000000"/>
          <w:lang w:val="el-GR"/>
        </w:rPr>
        <w:t xml:space="preserve">, Κοσμάς Ξενάκης </w:t>
      </w:r>
      <w:proofErr w:type="spellStart"/>
      <w:r>
        <w:rPr>
          <w:rFonts w:ascii="Calibri" w:hAnsi="Calibri" w:cs="Calibri"/>
          <w:u w:color="000000"/>
          <w:lang w:val="el-GR"/>
        </w:rPr>
        <w:t>κ.ά</w:t>
      </w:r>
      <w:proofErr w:type="spellEnd"/>
      <w:r>
        <w:rPr>
          <w:rFonts w:ascii="Calibri" w:hAnsi="Calibri" w:cs="Calibri"/>
          <w:u w:color="000000"/>
          <w:lang w:val="el-GR"/>
        </w:rPr>
        <w:t>), ενσωματώνοντας χωρίς πόζα στην ποιητική του φωνή γερές δόσεις λογιοσύνης ως παρηγ</w:t>
      </w:r>
      <w:r>
        <w:rPr>
          <w:rFonts w:ascii="Calibri" w:hAnsi="Calibri" w:cs="Calibri"/>
          <w:u w:color="000000"/>
          <w:lang w:val="el-GR"/>
        </w:rPr>
        <w:t>ορητική συντροφιά για τη μεγάλη διαδρομή προς το τέλος.</w:t>
      </w:r>
    </w:p>
    <w:p w:rsidR="00431E93" w:rsidRDefault="00E25316">
      <w:pPr>
        <w:pStyle w:val="Default"/>
        <w:spacing w:before="0" w:afterLines="100" w:after="240" w:line="360" w:lineRule="auto"/>
        <w:jc w:val="both"/>
        <w:rPr>
          <w:rFonts w:ascii="Calibri" w:hAnsi="Calibri" w:cs="Calibri"/>
          <w:u w:color="000000"/>
          <w:lang w:val="el-GR"/>
        </w:rPr>
      </w:pPr>
      <w:r>
        <w:rPr>
          <w:rFonts w:ascii="Calibri" w:eastAsia="Times New Roman" w:hAnsi="Calibri" w:cs="Calibri"/>
          <w:u w:color="000000"/>
          <w:lang w:val="el-GR"/>
        </w:rPr>
        <w:t xml:space="preserve">Συζητήθηκε επίσης και τέθηκε σε ψηφοφορία η συλλογή της </w:t>
      </w:r>
      <w:r>
        <w:rPr>
          <w:rFonts w:ascii="Calibri" w:hAnsi="Calibri" w:cs="Calibri"/>
          <w:b/>
          <w:bCs/>
          <w:u w:color="000000"/>
          <w:lang w:val="el-GR"/>
        </w:rPr>
        <w:t xml:space="preserve">Μαρίας </w:t>
      </w:r>
      <w:proofErr w:type="spellStart"/>
      <w:r>
        <w:rPr>
          <w:rFonts w:ascii="Calibri" w:hAnsi="Calibri" w:cs="Calibri"/>
          <w:b/>
          <w:bCs/>
          <w:u w:color="000000"/>
          <w:lang w:val="el-GR"/>
        </w:rPr>
        <w:t>Λαϊνά</w:t>
      </w:r>
      <w:proofErr w:type="spellEnd"/>
      <w:r>
        <w:rPr>
          <w:rFonts w:ascii="Calibri" w:hAnsi="Calibri" w:cs="Calibri"/>
          <w:b/>
          <w:bCs/>
          <w:u w:color="000000"/>
          <w:lang w:val="el-GR"/>
        </w:rPr>
        <w:t xml:space="preserve"> </w:t>
      </w:r>
      <w:r>
        <w:rPr>
          <w:rFonts w:ascii="Calibri" w:hAnsi="Calibri" w:cs="Calibri"/>
          <w:b/>
          <w:bCs/>
          <w:i/>
          <w:iCs/>
          <w:u w:color="000000"/>
          <w:lang w:val="el-GR"/>
        </w:rPr>
        <w:t>Ό,τι έγινε. Άνθρωποι και φαντάσματα</w:t>
      </w:r>
      <w:r>
        <w:rPr>
          <w:rFonts w:ascii="Calibri" w:hAnsi="Calibri" w:cs="Calibri"/>
          <w:b/>
          <w:bCs/>
          <w:u w:color="000000"/>
          <w:lang w:val="el-GR"/>
        </w:rPr>
        <w:t xml:space="preserve"> </w:t>
      </w:r>
      <w:r>
        <w:rPr>
          <w:rFonts w:ascii="Calibri" w:hAnsi="Calibri" w:cs="Calibri"/>
          <w:u w:color="000000"/>
          <w:lang w:val="el-GR"/>
        </w:rPr>
        <w:t>(</w:t>
      </w:r>
      <w:proofErr w:type="spellStart"/>
      <w:r>
        <w:rPr>
          <w:rFonts w:ascii="Calibri" w:hAnsi="Calibri" w:cs="Calibri"/>
          <w:u w:color="000000"/>
          <w:lang w:val="el-GR"/>
        </w:rPr>
        <w:t>εκδ</w:t>
      </w:r>
      <w:proofErr w:type="spellEnd"/>
      <w:r>
        <w:rPr>
          <w:rFonts w:ascii="Calibri" w:hAnsi="Calibri" w:cs="Calibri"/>
          <w:u w:color="000000"/>
          <w:lang w:val="el-GR"/>
        </w:rPr>
        <w:t xml:space="preserve">. Πατάκη), καθώς, όπως σημειώθηκε, η </w:t>
      </w:r>
      <w:proofErr w:type="spellStart"/>
      <w:r>
        <w:rPr>
          <w:rFonts w:ascii="Calibri" w:hAnsi="Calibri" w:cs="Calibri"/>
          <w:u w:color="000000"/>
          <w:lang w:val="el-GR"/>
        </w:rPr>
        <w:t>Λαϊνά</w:t>
      </w:r>
      <w:proofErr w:type="spellEnd"/>
      <w:r>
        <w:rPr>
          <w:rFonts w:ascii="Calibri" w:hAnsi="Calibri" w:cs="Calibri"/>
          <w:u w:color="000000"/>
          <w:lang w:val="el-GR"/>
        </w:rPr>
        <w:t>, σε έναν ιδιότυπο απολογισμό ζωής και ύπαρξης, σ</w:t>
      </w:r>
      <w:r>
        <w:rPr>
          <w:rFonts w:ascii="Calibri" w:hAnsi="Calibri" w:cs="Calibri"/>
          <w:u w:color="000000"/>
          <w:lang w:val="el-GR"/>
        </w:rPr>
        <w:t xml:space="preserve">υνέθεσε μια συλλογή ολιγόστιχων ποιημάτων, όπου η λεπτότητα των αισθημάτων και των αισθήσεων εκφράζεται με στίχους ακαριαίας λειτουργικότητας. Με το </w:t>
      </w:r>
      <w:r>
        <w:rPr>
          <w:rFonts w:ascii="Calibri" w:hAnsi="Calibri" w:cs="Calibri"/>
          <w:i/>
          <w:iCs/>
          <w:u w:color="000000"/>
          <w:lang w:val="el-GR"/>
        </w:rPr>
        <w:t>Ό,τι έγινε. Άνθρωποι και φαντάσματα</w:t>
      </w:r>
      <w:r>
        <w:rPr>
          <w:rFonts w:ascii="Calibri" w:hAnsi="Calibri" w:cs="Calibri"/>
          <w:u w:color="000000"/>
          <w:lang w:val="el-GR"/>
        </w:rPr>
        <w:t xml:space="preserve">, με δραματικότητα, </w:t>
      </w:r>
      <w:proofErr w:type="spellStart"/>
      <w:r>
        <w:rPr>
          <w:rFonts w:ascii="Calibri" w:hAnsi="Calibri" w:cs="Calibri"/>
          <w:u w:color="000000"/>
          <w:lang w:val="el-GR"/>
        </w:rPr>
        <w:t>αυτοαναφορικότητα</w:t>
      </w:r>
      <w:proofErr w:type="spellEnd"/>
      <w:r>
        <w:rPr>
          <w:rFonts w:ascii="Calibri" w:hAnsi="Calibri" w:cs="Calibri"/>
          <w:u w:color="000000"/>
          <w:lang w:val="el-GR"/>
        </w:rPr>
        <w:t xml:space="preserve"> και εξομολογητικό τόνο, συνοψίζει </w:t>
      </w:r>
      <w:r>
        <w:rPr>
          <w:rFonts w:ascii="Calibri" w:hAnsi="Calibri" w:cs="Calibri"/>
          <w:u w:color="000000"/>
          <w:lang w:val="el-GR"/>
        </w:rPr>
        <w:t>μία μακρά και γόνιμη ποιητική διαδρομή.</w:t>
      </w:r>
    </w:p>
    <w:p w:rsidR="00431E93" w:rsidRPr="006E6AC8" w:rsidRDefault="00E25316">
      <w:pPr>
        <w:pStyle w:val="Default"/>
        <w:spacing w:before="0" w:afterLines="100" w:after="240" w:line="360" w:lineRule="auto"/>
        <w:jc w:val="center"/>
        <w:rPr>
          <w:rFonts w:ascii="Calibri" w:hAnsi="Calibri" w:cs="Calibri"/>
          <w:u w:color="000000"/>
          <w:lang w:val="el-GR"/>
        </w:rPr>
      </w:pPr>
      <w:r w:rsidRPr="006E6AC8">
        <w:rPr>
          <w:rFonts w:ascii="Calibri" w:hAnsi="Calibri" w:cs="Calibri"/>
          <w:u w:color="000000"/>
          <w:lang w:val="el-GR"/>
        </w:rPr>
        <w:t>***</w:t>
      </w:r>
    </w:p>
    <w:p w:rsidR="00431E93" w:rsidRDefault="00E25316">
      <w:pPr>
        <w:spacing w:line="360" w:lineRule="auto"/>
        <w:jc w:val="both"/>
        <w:rPr>
          <w:rFonts w:asciiTheme="minorHAnsi" w:hAnsiTheme="minorHAnsi" w:cstheme="minorHAnsi"/>
        </w:rPr>
      </w:pPr>
      <w:r>
        <w:rPr>
          <w:rFonts w:asciiTheme="minorHAnsi" w:hAnsiTheme="minorHAnsi" w:cstheme="minorHAnsi"/>
        </w:rPr>
        <w:t xml:space="preserve">Το </w:t>
      </w:r>
      <w:r>
        <w:rPr>
          <w:rFonts w:asciiTheme="minorHAnsi" w:hAnsiTheme="minorHAnsi" w:cstheme="minorHAnsi"/>
          <w:b/>
          <w:bCs/>
        </w:rPr>
        <w:t>Βραβείο</w:t>
      </w:r>
      <w:r>
        <w:rPr>
          <w:rFonts w:asciiTheme="minorHAnsi" w:hAnsiTheme="minorHAnsi" w:cstheme="minorHAnsi"/>
        </w:rPr>
        <w:t xml:space="preserve"> </w:t>
      </w:r>
      <w:r>
        <w:rPr>
          <w:rFonts w:asciiTheme="minorHAnsi" w:hAnsiTheme="minorHAnsi" w:cstheme="minorHAnsi"/>
          <w:b/>
          <w:bCs/>
        </w:rPr>
        <w:t xml:space="preserve">Δοκιμίου – Κριτικής </w:t>
      </w:r>
      <w:r>
        <w:rPr>
          <w:rFonts w:asciiTheme="minorHAnsi" w:hAnsiTheme="minorHAnsi" w:cstheme="minorHAnsi"/>
        </w:rPr>
        <w:t xml:space="preserve">απονέμεται κατά πλειοψηφία στην </w:t>
      </w:r>
      <w:r>
        <w:rPr>
          <w:rFonts w:asciiTheme="minorHAnsi" w:hAnsiTheme="minorHAnsi" w:cstheme="minorHAnsi"/>
          <w:b/>
          <w:bCs/>
        </w:rPr>
        <w:t>Χριστίνα Κουλούρη</w:t>
      </w:r>
      <w:r>
        <w:rPr>
          <w:rFonts w:asciiTheme="minorHAnsi" w:hAnsiTheme="minorHAnsi" w:cstheme="minorHAnsi"/>
        </w:rPr>
        <w:t xml:space="preserve"> για το έργο της </w:t>
      </w:r>
      <w:r>
        <w:rPr>
          <w:rFonts w:asciiTheme="minorHAnsi" w:hAnsiTheme="minorHAnsi" w:cstheme="minorHAnsi"/>
          <w:b/>
          <w:bCs/>
          <w:i/>
          <w:iCs/>
        </w:rPr>
        <w:t>Φουστανέλες και χλαμύδες. Ιστορική μνήμη και εθνική ταυτότητα 1821-1930</w:t>
      </w:r>
      <w:r>
        <w:rPr>
          <w:rFonts w:asciiTheme="minorHAnsi" w:hAnsiTheme="minorHAnsi" w:cstheme="minorHAnsi"/>
        </w:rPr>
        <w:t xml:space="preserve"> (εκδόσεις Αλεξάνδρεια).</w:t>
      </w:r>
    </w:p>
    <w:p w:rsidR="00431E93" w:rsidRDefault="00E25316">
      <w:pPr>
        <w:spacing w:line="360" w:lineRule="auto"/>
        <w:jc w:val="both"/>
        <w:rPr>
          <w:rFonts w:ascii="Calibri" w:eastAsia="Calibri" w:hAnsi="Calibri" w:cs="Calibri"/>
        </w:rPr>
      </w:pPr>
      <w:r>
        <w:rPr>
          <w:rFonts w:ascii="Calibri" w:eastAsia="Calibri" w:hAnsi="Calibri" w:cs="Calibri"/>
        </w:rPr>
        <w:t xml:space="preserve">Μελετάται η πρόσληψη της Επανάστασης του 1821 στην ιστορική μνήμη και η επιρροή που άσκησε στον σχηματισμό της εθνικής ταυτότητας από το 1821 έως το 1930. Η συγγραφέας συμβουλεύεται δύο μεγάλες κατηγορίες «μη </w:t>
      </w:r>
      <w:proofErr w:type="spellStart"/>
      <w:r>
        <w:rPr>
          <w:rFonts w:ascii="Calibri" w:eastAsia="Calibri" w:hAnsi="Calibri" w:cs="Calibri"/>
        </w:rPr>
        <w:t>κειμενικών</w:t>
      </w:r>
      <w:proofErr w:type="spellEnd"/>
      <w:r>
        <w:rPr>
          <w:rFonts w:ascii="Calibri" w:eastAsia="Calibri" w:hAnsi="Calibri" w:cs="Calibri"/>
        </w:rPr>
        <w:t>» πηγών· η μία περιλαμβάνει αναπαραστ</w:t>
      </w:r>
      <w:r>
        <w:rPr>
          <w:rFonts w:ascii="Calibri" w:eastAsia="Calibri" w:hAnsi="Calibri" w:cs="Calibri"/>
        </w:rPr>
        <w:t xml:space="preserve">άσεις της Επανάστασης, ελαιογραφίες, λιθογραφίες, ξυλογραφίες, φωτογραφίες αλλά και ανδριάντες, ηρώα και μνημεία πεσόντων. Η άλλη, τις τελετές που οργανώνονται για να τιμήσουν προσωπικότητες του Αγώνα και ιστορικά δρώμενα σε δημόσιους χώρους που τελούνται </w:t>
      </w:r>
      <w:r>
        <w:rPr>
          <w:rFonts w:ascii="Calibri" w:eastAsia="Calibri" w:hAnsi="Calibri" w:cs="Calibri"/>
        </w:rPr>
        <w:t xml:space="preserve">με την ίδια στόχευση. Διερευνάται πώς οι ανωτέρω πολιτισμικές πρακτικές που αποσκοπούσαν στην απομνημόνευση, </w:t>
      </w:r>
      <w:proofErr w:type="spellStart"/>
      <w:r>
        <w:rPr>
          <w:rFonts w:ascii="Calibri" w:eastAsia="Calibri" w:hAnsi="Calibri" w:cs="Calibri"/>
        </w:rPr>
        <w:t>μνημειοποίηση</w:t>
      </w:r>
      <w:proofErr w:type="spellEnd"/>
      <w:r>
        <w:rPr>
          <w:rFonts w:ascii="Calibri" w:eastAsia="Calibri" w:hAnsi="Calibri" w:cs="Calibri"/>
        </w:rPr>
        <w:t xml:space="preserve"> και αναπαράσταση του ιστορικού παρελθόντος  συνετέλεσαν στην διαμόρφωση μιας νεωτερικής ιστορικής συνείδησης.  </w:t>
      </w:r>
    </w:p>
    <w:p w:rsidR="00431E93" w:rsidRDefault="00E25316">
      <w:pPr>
        <w:spacing w:line="360" w:lineRule="auto"/>
        <w:jc w:val="both"/>
        <w:rPr>
          <w:rFonts w:asciiTheme="minorHAnsi" w:hAnsiTheme="minorHAnsi" w:cstheme="minorHAnsi"/>
        </w:rPr>
      </w:pPr>
      <w:r>
        <w:rPr>
          <w:rFonts w:asciiTheme="minorHAnsi" w:hAnsiTheme="minorHAnsi" w:cstheme="minorHAnsi"/>
        </w:rPr>
        <w:t>Συζητήθηκε, επίσης, κ</w:t>
      </w:r>
      <w:r>
        <w:rPr>
          <w:rFonts w:asciiTheme="minorHAnsi" w:hAnsiTheme="minorHAnsi" w:cstheme="minorHAnsi"/>
        </w:rPr>
        <w:t xml:space="preserve">αι συμπεριλήφθηκε στην τελική ψηφοφορία η μελέτη της Έφης Γαζή, </w:t>
      </w:r>
      <w:r>
        <w:rPr>
          <w:rFonts w:asciiTheme="minorHAnsi" w:hAnsiTheme="minorHAnsi" w:cstheme="minorHAnsi"/>
          <w:b/>
          <w:bCs/>
          <w:i/>
          <w:iCs/>
        </w:rPr>
        <w:t>Άγνωστη χώρα. Ελλάδα και Δύση στις αρχές του 20</w:t>
      </w:r>
      <w:r>
        <w:rPr>
          <w:rFonts w:asciiTheme="minorHAnsi" w:hAnsiTheme="minorHAnsi" w:cstheme="minorHAnsi"/>
          <w:b/>
          <w:bCs/>
          <w:i/>
          <w:iCs/>
          <w:vertAlign w:val="superscript"/>
        </w:rPr>
        <w:t>ου</w:t>
      </w:r>
      <w:r>
        <w:rPr>
          <w:rFonts w:asciiTheme="minorHAnsi" w:hAnsiTheme="minorHAnsi" w:cstheme="minorHAnsi"/>
          <w:b/>
          <w:bCs/>
          <w:i/>
          <w:iCs/>
        </w:rPr>
        <w:t xml:space="preserve"> αιώνα</w:t>
      </w:r>
      <w:r>
        <w:rPr>
          <w:rFonts w:asciiTheme="minorHAnsi" w:hAnsiTheme="minorHAnsi" w:cstheme="minorHAnsi"/>
        </w:rPr>
        <w:t xml:space="preserve"> (εκδόσεις Πόλις).   </w:t>
      </w:r>
    </w:p>
    <w:p w:rsidR="00431E93" w:rsidRDefault="00E25316">
      <w:pPr>
        <w:spacing w:afterLines="100" w:after="240" w:line="360" w:lineRule="auto"/>
        <w:jc w:val="both"/>
        <w:rPr>
          <w:rFonts w:ascii="Calibri" w:eastAsia="Times New Roman" w:hAnsi="Calibri" w:cs="Calibri"/>
          <w:lang w:val="fr-FR" w:eastAsia="fr-FR"/>
        </w:rPr>
      </w:pPr>
      <w:r>
        <w:rPr>
          <w:rFonts w:ascii="Calibri" w:eastAsia="Times New Roman" w:hAnsi="Calibri" w:cs="Calibri"/>
          <w:lang w:eastAsia="fr-FR"/>
        </w:rPr>
        <w:t>Η συγγραφέας με επιστημονική πληρότητα επιχειρεί να χαρτογραφήσει μια «άγνωστη χώρα», με πυξίδα τις κυρίαρχες αντιλ</w:t>
      </w:r>
      <w:r>
        <w:rPr>
          <w:rFonts w:ascii="Calibri" w:eastAsia="Times New Roman" w:hAnsi="Calibri" w:cs="Calibri"/>
          <w:lang w:eastAsia="fr-FR"/>
        </w:rPr>
        <w:t>ήψεις για το τι είναι  «Ελλάδα» και «Έλληνες», στο τέλος του 19ου και τις αρχές του 20ου αιώνα. Η χαρτογράφηση αυτή πραγματοποιείται</w:t>
      </w:r>
      <w:r>
        <w:rPr>
          <w:rFonts w:ascii="Calibri" w:eastAsia="Times New Roman" w:hAnsi="Calibri" w:cs="Calibri"/>
          <w:lang w:val="fr-FR" w:eastAsia="fr-FR"/>
        </w:rPr>
        <w:t> </w:t>
      </w:r>
      <w:r>
        <w:rPr>
          <w:rFonts w:ascii="Calibri" w:eastAsia="Times New Roman" w:hAnsi="Calibri" w:cs="Calibri"/>
          <w:lang w:eastAsia="fr-FR"/>
        </w:rPr>
        <w:t xml:space="preserve"> με άξονα το έργο και τη σκέψη τριών εμβληματικών μορφών αυτής της περιόδου: τον σπουδαίο </w:t>
      </w:r>
      <w:r>
        <w:rPr>
          <w:rFonts w:ascii="Calibri" w:eastAsia="Times New Roman" w:hAnsi="Calibri" w:cs="Calibri"/>
          <w:lang w:eastAsia="fr-FR"/>
        </w:rPr>
        <w:lastRenderedPageBreak/>
        <w:t>Αργύρη</w:t>
      </w:r>
      <w:r>
        <w:rPr>
          <w:rFonts w:ascii="Calibri" w:eastAsia="Times New Roman" w:hAnsi="Calibri" w:cs="Calibri"/>
          <w:lang w:val="fr-FR" w:eastAsia="fr-FR"/>
        </w:rPr>
        <w:t> </w:t>
      </w:r>
      <w:r>
        <w:rPr>
          <w:rFonts w:ascii="Calibri" w:eastAsia="Times New Roman" w:hAnsi="Calibri" w:cs="Calibri"/>
          <w:lang w:eastAsia="fr-FR"/>
        </w:rPr>
        <w:t xml:space="preserve"> Εφταλιώτη, τον Περικλή Γι</w:t>
      </w:r>
      <w:r>
        <w:rPr>
          <w:rFonts w:ascii="Calibri" w:eastAsia="Times New Roman" w:hAnsi="Calibri" w:cs="Calibri"/>
          <w:lang w:eastAsia="fr-FR"/>
        </w:rPr>
        <w:t xml:space="preserve">αννόπουλο και τον Ίωνα Δραγούμη. Η Έφη Γαζή μελετά τις </w:t>
      </w:r>
      <w:proofErr w:type="spellStart"/>
      <w:r>
        <w:rPr>
          <w:rFonts w:ascii="Calibri" w:eastAsia="Times New Roman" w:hAnsi="Calibri" w:cs="Calibri"/>
          <w:lang w:eastAsia="fr-FR"/>
        </w:rPr>
        <w:t>τις</w:t>
      </w:r>
      <w:proofErr w:type="spellEnd"/>
      <w:r>
        <w:rPr>
          <w:rFonts w:ascii="Calibri" w:eastAsia="Times New Roman" w:hAnsi="Calibri" w:cs="Calibri"/>
          <w:lang w:eastAsia="fr-FR"/>
        </w:rPr>
        <w:t xml:space="preserve"> συγκλίνουσες και τις αποκλίνουσες απόψεις τους –– για τα θέματα πολιτιστικής ταυτότητας, την ξενομανία (</w:t>
      </w:r>
      <w:proofErr w:type="spellStart"/>
      <w:r>
        <w:rPr>
          <w:rFonts w:ascii="Calibri" w:eastAsia="Times New Roman" w:hAnsi="Calibri" w:cs="Calibri"/>
          <w:lang w:eastAsia="fr-FR"/>
        </w:rPr>
        <w:t>φραγκολατρεία</w:t>
      </w:r>
      <w:proofErr w:type="spellEnd"/>
      <w:r>
        <w:rPr>
          <w:rFonts w:ascii="Calibri" w:eastAsia="Times New Roman" w:hAnsi="Calibri" w:cs="Calibri"/>
          <w:lang w:eastAsia="fr-FR"/>
        </w:rPr>
        <w:t>) και</w:t>
      </w:r>
      <w:r>
        <w:rPr>
          <w:rFonts w:ascii="Calibri" w:eastAsia="Times New Roman" w:hAnsi="Calibri" w:cs="Calibri"/>
          <w:lang w:val="fr-FR" w:eastAsia="fr-FR"/>
        </w:rPr>
        <w:t> </w:t>
      </w:r>
      <w:r>
        <w:rPr>
          <w:rFonts w:ascii="Calibri" w:eastAsia="Times New Roman" w:hAnsi="Calibri" w:cs="Calibri"/>
          <w:lang w:eastAsia="fr-FR"/>
        </w:rPr>
        <w:t xml:space="preserve"> τον μιμητισμό, την ελληνική πνευματική παραγωγή, την εθνική αναδημιουργία</w:t>
      </w:r>
      <w:r>
        <w:rPr>
          <w:rFonts w:ascii="Calibri" w:eastAsia="Times New Roman" w:hAnsi="Calibri" w:cs="Calibri"/>
          <w:lang w:eastAsia="fr-FR"/>
        </w:rPr>
        <w:t>, τον «αυθεντικό» λαϊκό πολιτισμό.</w:t>
      </w:r>
      <w:r>
        <w:rPr>
          <w:rFonts w:ascii="Calibri" w:eastAsia="Times New Roman" w:hAnsi="Calibri" w:cs="Calibri"/>
          <w:lang w:val="fr-FR" w:eastAsia="fr-FR"/>
        </w:rPr>
        <w:t> </w:t>
      </w:r>
    </w:p>
    <w:p w:rsidR="00431E93" w:rsidRPr="006E6AC8" w:rsidRDefault="00E25316">
      <w:pPr>
        <w:spacing w:afterLines="100" w:after="240" w:line="360" w:lineRule="auto"/>
        <w:jc w:val="center"/>
        <w:rPr>
          <w:rFonts w:ascii="Calibri" w:eastAsia="Times New Roman" w:hAnsi="Calibri" w:cs="Calibri"/>
          <w:lang w:eastAsia="fr-FR"/>
        </w:rPr>
      </w:pPr>
      <w:r w:rsidRPr="006E6AC8">
        <w:rPr>
          <w:rFonts w:ascii="Calibri" w:eastAsia="Times New Roman" w:hAnsi="Calibri" w:cs="Calibri"/>
          <w:lang w:eastAsia="fr-FR"/>
        </w:rPr>
        <w:t>***</w:t>
      </w:r>
    </w:p>
    <w:p w:rsidR="00431E93" w:rsidRDefault="00E25316">
      <w:pPr>
        <w:spacing w:line="360" w:lineRule="auto"/>
        <w:jc w:val="both"/>
        <w:rPr>
          <w:rFonts w:asciiTheme="minorHAnsi" w:hAnsiTheme="minorHAnsi" w:cstheme="minorHAnsi"/>
        </w:rPr>
      </w:pPr>
      <w:r>
        <w:rPr>
          <w:rFonts w:asciiTheme="minorHAnsi" w:hAnsiTheme="minorHAnsi" w:cstheme="minorHAnsi"/>
        </w:rPr>
        <w:t xml:space="preserve">Το Βραβείο </w:t>
      </w:r>
      <w:r>
        <w:rPr>
          <w:rFonts w:asciiTheme="minorHAnsi" w:hAnsiTheme="minorHAnsi" w:cstheme="minorHAnsi"/>
          <w:b/>
          <w:bCs/>
        </w:rPr>
        <w:t>Μαρτυρίας, Χρονικού, Βιογραφίας και Ταξιδιωτικής Λογοτεχνίας</w:t>
      </w:r>
      <w:r>
        <w:rPr>
          <w:rFonts w:asciiTheme="minorHAnsi" w:hAnsiTheme="minorHAnsi" w:cstheme="minorHAnsi"/>
        </w:rPr>
        <w:t xml:space="preserve"> απονέμεται κατά πλειοψηφία στους </w:t>
      </w:r>
      <w:r>
        <w:rPr>
          <w:rFonts w:asciiTheme="minorHAnsi" w:hAnsiTheme="minorHAnsi" w:cstheme="minorHAnsi"/>
          <w:b/>
          <w:bCs/>
        </w:rPr>
        <w:t xml:space="preserve">Στράτο Ν. </w:t>
      </w:r>
      <w:proofErr w:type="spellStart"/>
      <w:r>
        <w:rPr>
          <w:rFonts w:asciiTheme="minorHAnsi" w:hAnsiTheme="minorHAnsi" w:cstheme="minorHAnsi"/>
          <w:b/>
          <w:bCs/>
        </w:rPr>
        <w:t>Δορδανά</w:t>
      </w:r>
      <w:proofErr w:type="spellEnd"/>
      <w:r>
        <w:rPr>
          <w:rFonts w:asciiTheme="minorHAnsi" w:hAnsiTheme="minorHAnsi" w:cstheme="minorHAnsi"/>
          <w:b/>
          <w:bCs/>
        </w:rPr>
        <w:t xml:space="preserve"> και Βάιο </w:t>
      </w:r>
      <w:proofErr w:type="spellStart"/>
      <w:r>
        <w:rPr>
          <w:rFonts w:asciiTheme="minorHAnsi" w:hAnsiTheme="minorHAnsi" w:cstheme="minorHAnsi"/>
          <w:b/>
          <w:bCs/>
        </w:rPr>
        <w:t>Καλογρηά</w:t>
      </w:r>
      <w:proofErr w:type="spellEnd"/>
      <w:r>
        <w:rPr>
          <w:rFonts w:asciiTheme="minorHAnsi" w:hAnsiTheme="minorHAnsi" w:cstheme="minorHAnsi"/>
          <w:b/>
          <w:bCs/>
        </w:rPr>
        <w:t xml:space="preserve"> </w:t>
      </w:r>
      <w:r>
        <w:rPr>
          <w:rFonts w:asciiTheme="minorHAnsi" w:hAnsiTheme="minorHAnsi" w:cstheme="minorHAnsi"/>
        </w:rPr>
        <w:t xml:space="preserve">για το βιβλίο τους </w:t>
      </w:r>
      <w:r>
        <w:rPr>
          <w:rFonts w:asciiTheme="minorHAnsi" w:hAnsiTheme="minorHAnsi" w:cstheme="minorHAnsi"/>
          <w:b/>
          <w:bCs/>
          <w:i/>
          <w:iCs/>
        </w:rPr>
        <w:t>Οι ζωές των άλλων.</w:t>
      </w:r>
      <w:r>
        <w:rPr>
          <w:rFonts w:asciiTheme="minorHAnsi" w:hAnsiTheme="minorHAnsi" w:cstheme="minorHAnsi"/>
        </w:rPr>
        <w:t xml:space="preserve"> </w:t>
      </w:r>
      <w:r>
        <w:rPr>
          <w:rFonts w:asciiTheme="minorHAnsi" w:hAnsiTheme="minorHAnsi" w:cstheme="minorHAnsi"/>
          <w:b/>
          <w:bCs/>
          <w:i/>
          <w:iCs/>
        </w:rPr>
        <w:t xml:space="preserve">Η </w:t>
      </w:r>
      <w:proofErr w:type="spellStart"/>
      <w:r>
        <w:rPr>
          <w:rFonts w:asciiTheme="minorHAnsi" w:hAnsiTheme="minorHAnsi" w:cstheme="minorHAnsi"/>
          <w:b/>
          <w:bCs/>
          <w:i/>
          <w:iCs/>
        </w:rPr>
        <w:t>Στάζι</w:t>
      </w:r>
      <w:proofErr w:type="spellEnd"/>
      <w:r>
        <w:rPr>
          <w:rFonts w:asciiTheme="minorHAnsi" w:hAnsiTheme="minorHAnsi" w:cstheme="minorHAnsi"/>
          <w:b/>
          <w:bCs/>
          <w:i/>
          <w:iCs/>
        </w:rPr>
        <w:t xml:space="preserve"> και οι </w:t>
      </w:r>
      <w:r>
        <w:rPr>
          <w:rFonts w:asciiTheme="minorHAnsi" w:hAnsiTheme="minorHAnsi" w:cstheme="minorHAnsi"/>
          <w:b/>
          <w:bCs/>
          <w:i/>
          <w:iCs/>
        </w:rPr>
        <w:t>΄</w:t>
      </w:r>
      <w:proofErr w:type="spellStart"/>
      <w:r>
        <w:rPr>
          <w:rFonts w:asciiTheme="minorHAnsi" w:hAnsiTheme="minorHAnsi" w:cstheme="minorHAnsi"/>
          <w:b/>
          <w:bCs/>
          <w:i/>
          <w:iCs/>
        </w:rPr>
        <w:t>Ε</w:t>
      </w:r>
      <w:r>
        <w:rPr>
          <w:rFonts w:asciiTheme="minorHAnsi" w:hAnsiTheme="minorHAnsi" w:cstheme="minorHAnsi"/>
          <w:b/>
          <w:bCs/>
          <w:i/>
          <w:iCs/>
        </w:rPr>
        <w:t>λληνες</w:t>
      </w:r>
      <w:proofErr w:type="spellEnd"/>
      <w:r>
        <w:rPr>
          <w:rFonts w:asciiTheme="minorHAnsi" w:hAnsiTheme="minorHAnsi" w:cstheme="minorHAnsi"/>
          <w:b/>
          <w:bCs/>
          <w:i/>
          <w:iCs/>
        </w:rPr>
        <w:t xml:space="preserve"> πολιτικοί πρό</w:t>
      </w:r>
      <w:r>
        <w:rPr>
          <w:rFonts w:asciiTheme="minorHAnsi" w:hAnsiTheme="minorHAnsi" w:cstheme="minorHAnsi"/>
          <w:b/>
          <w:bCs/>
          <w:i/>
          <w:iCs/>
        </w:rPr>
        <w:t>σφυγες στην Ανατολική Γερμανία (1949-1989)</w:t>
      </w:r>
      <w:r>
        <w:rPr>
          <w:rFonts w:asciiTheme="minorHAnsi" w:hAnsiTheme="minorHAnsi" w:cstheme="minorHAnsi"/>
        </w:rPr>
        <w:t xml:space="preserve"> (εκδόσεις Επίκεντρο). Πρόκειται για μια εις βάθος έρευνα σε μία όχι ως τώρα φωτισμένη περίοδο της δεκαετίας του ’40. Οι συγγραφείς ερεύνησαν μεγάλο αριθμό αρχείων και ανέδειξαν με νηφαλιότητα και επάρκεια την παρο</w:t>
      </w:r>
      <w:r>
        <w:rPr>
          <w:rFonts w:asciiTheme="minorHAnsi" w:hAnsiTheme="minorHAnsi" w:cstheme="minorHAnsi"/>
        </w:rPr>
        <w:t xml:space="preserve">υσία και τον ρόλο των Ελλήνων πολιτικών προσφύγων στην Ανατολική Γερμανία καθώς και τη συμμετοχή κάποιων από αυτών στις μυστικές υπηρεσίες της </w:t>
      </w:r>
      <w:proofErr w:type="spellStart"/>
      <w:r>
        <w:rPr>
          <w:rFonts w:asciiTheme="minorHAnsi" w:hAnsiTheme="minorHAnsi" w:cstheme="minorHAnsi"/>
        </w:rPr>
        <w:t>Στάζι</w:t>
      </w:r>
      <w:proofErr w:type="spellEnd"/>
      <w:r>
        <w:rPr>
          <w:rFonts w:asciiTheme="minorHAnsi" w:hAnsiTheme="minorHAnsi" w:cstheme="minorHAnsi"/>
        </w:rPr>
        <w:t>. Το βιβλίο παρέχει εντυπωσιακή τεκμηρίωση, μελετάει την υποδοχή και την ερμηνεία αυτών των γεγονότων από το</w:t>
      </w:r>
      <w:r>
        <w:rPr>
          <w:rFonts w:asciiTheme="minorHAnsi" w:hAnsiTheme="minorHAnsi" w:cstheme="minorHAnsi"/>
        </w:rPr>
        <w:t xml:space="preserve">ν Τύπο, τον ελληνικό και τον γερμανικό (Δυτική και Ανατολική Γερμανία) και απαντά σε μια ευρύτερη, διεθνή τάση για έρευνα σε </w:t>
      </w:r>
      <w:proofErr w:type="spellStart"/>
      <w:r>
        <w:rPr>
          <w:rFonts w:asciiTheme="minorHAnsi" w:hAnsiTheme="minorHAnsi" w:cstheme="minorHAnsi"/>
        </w:rPr>
        <w:t>υποφωτισμένες</w:t>
      </w:r>
      <w:proofErr w:type="spellEnd"/>
      <w:r>
        <w:rPr>
          <w:rFonts w:asciiTheme="minorHAnsi" w:hAnsiTheme="minorHAnsi" w:cstheme="minorHAnsi"/>
        </w:rPr>
        <w:t xml:space="preserve"> περιοχές του Ψυχρού Πολέμου. Εμπλουτίζει τόσο την ελληνική όσο και τη διεθνή βιβλιογραφία. </w:t>
      </w:r>
    </w:p>
    <w:p w:rsidR="00431E93" w:rsidRDefault="00E25316">
      <w:pPr>
        <w:spacing w:afterLines="100" w:after="240" w:line="360" w:lineRule="auto"/>
        <w:jc w:val="both"/>
        <w:rPr>
          <w:rFonts w:asciiTheme="minorHAnsi" w:hAnsiTheme="minorHAnsi" w:cstheme="minorHAnsi"/>
        </w:rPr>
      </w:pPr>
      <w:r>
        <w:rPr>
          <w:rFonts w:asciiTheme="minorHAnsi" w:hAnsiTheme="minorHAnsi" w:cstheme="minorHAnsi"/>
        </w:rPr>
        <w:t>Συζητήθηκ</w:t>
      </w:r>
      <w:r>
        <w:rPr>
          <w:rFonts w:asciiTheme="minorHAnsi" w:hAnsiTheme="minorHAnsi" w:cstheme="minorHAnsi"/>
        </w:rPr>
        <w:t>ε</w:t>
      </w:r>
      <w:r>
        <w:rPr>
          <w:rFonts w:asciiTheme="minorHAnsi" w:hAnsiTheme="minorHAnsi" w:cstheme="minorHAnsi"/>
        </w:rPr>
        <w:t xml:space="preserve"> επίσης το βιβλίο της </w:t>
      </w:r>
      <w:r>
        <w:rPr>
          <w:rFonts w:asciiTheme="minorHAnsi" w:hAnsiTheme="minorHAnsi" w:cstheme="minorHAnsi"/>
          <w:b/>
          <w:bCs/>
        </w:rPr>
        <w:t>Βάνα</w:t>
      </w:r>
      <w:r>
        <w:rPr>
          <w:rFonts w:asciiTheme="minorHAnsi" w:hAnsiTheme="minorHAnsi" w:cstheme="minorHAnsi"/>
          <w:b/>
          <w:bCs/>
        </w:rPr>
        <w:t>ς</w:t>
      </w:r>
      <w:r>
        <w:rPr>
          <w:rFonts w:asciiTheme="minorHAnsi" w:hAnsiTheme="minorHAnsi" w:cstheme="minorHAnsi"/>
          <w:b/>
          <w:bCs/>
        </w:rPr>
        <w:t xml:space="preserve"> </w:t>
      </w:r>
      <w:proofErr w:type="spellStart"/>
      <w:r>
        <w:rPr>
          <w:rFonts w:asciiTheme="minorHAnsi" w:hAnsiTheme="minorHAnsi" w:cstheme="minorHAnsi"/>
          <w:b/>
          <w:bCs/>
        </w:rPr>
        <w:t>Μπουσέ</w:t>
      </w:r>
      <w:proofErr w:type="spellEnd"/>
      <w:r>
        <w:rPr>
          <w:rFonts w:asciiTheme="minorHAnsi" w:hAnsiTheme="minorHAnsi" w:cstheme="minorHAnsi"/>
          <w:b/>
          <w:bCs/>
        </w:rPr>
        <w:t xml:space="preserve">, </w:t>
      </w:r>
      <w:r>
        <w:rPr>
          <w:rFonts w:asciiTheme="minorHAnsi" w:hAnsiTheme="minorHAnsi" w:cstheme="minorHAnsi"/>
          <w:b/>
          <w:bCs/>
          <w:i/>
          <w:iCs/>
        </w:rPr>
        <w:t xml:space="preserve">Η καθημερινή ζωή στην Ελλάδα του </w:t>
      </w:r>
      <w:proofErr w:type="spellStart"/>
      <w:r>
        <w:rPr>
          <w:rFonts w:asciiTheme="minorHAnsi" w:hAnsiTheme="minorHAnsi" w:cstheme="minorHAnsi"/>
          <w:b/>
          <w:bCs/>
          <w:i/>
          <w:iCs/>
        </w:rPr>
        <w:t>Όθωνα</w:t>
      </w:r>
      <w:proofErr w:type="spellEnd"/>
      <w:r>
        <w:rPr>
          <w:rFonts w:asciiTheme="minorHAnsi" w:hAnsiTheme="minorHAnsi" w:cstheme="minorHAnsi"/>
        </w:rPr>
        <w:t xml:space="preserve"> (εκδόσεις </w:t>
      </w:r>
      <w:proofErr w:type="spellStart"/>
      <w:r>
        <w:rPr>
          <w:rFonts w:asciiTheme="minorHAnsi" w:hAnsiTheme="minorHAnsi" w:cstheme="minorHAnsi"/>
        </w:rPr>
        <w:t>Βιβλιοπωλείον</w:t>
      </w:r>
      <w:proofErr w:type="spellEnd"/>
      <w:r>
        <w:rPr>
          <w:rFonts w:asciiTheme="minorHAnsi" w:hAnsiTheme="minorHAnsi" w:cstheme="minorHAnsi"/>
        </w:rPr>
        <w:t xml:space="preserve"> της Εστίας) για την παροχή νέων ερμηνευτικών προσεγγίσεων μέσα από ενδελεχή έρευνα στην καθημερινότητα του 19</w:t>
      </w:r>
      <w:r>
        <w:rPr>
          <w:rFonts w:asciiTheme="minorHAnsi" w:hAnsiTheme="minorHAnsi" w:cstheme="minorHAnsi"/>
          <w:vertAlign w:val="superscript"/>
        </w:rPr>
        <w:t>ου</w:t>
      </w:r>
      <w:r>
        <w:rPr>
          <w:rFonts w:asciiTheme="minorHAnsi" w:hAnsiTheme="minorHAnsi" w:cstheme="minorHAnsi"/>
        </w:rPr>
        <w:t xml:space="preserve"> αιώνα.</w:t>
      </w:r>
    </w:p>
    <w:p w:rsidR="00431E93" w:rsidRPr="006E6AC8" w:rsidRDefault="00E25316">
      <w:pPr>
        <w:spacing w:afterLines="100" w:after="240" w:line="360" w:lineRule="auto"/>
        <w:jc w:val="center"/>
        <w:rPr>
          <w:rFonts w:asciiTheme="minorHAnsi" w:hAnsiTheme="minorHAnsi" w:cstheme="minorHAnsi"/>
        </w:rPr>
      </w:pPr>
      <w:r w:rsidRPr="006E6AC8">
        <w:rPr>
          <w:rFonts w:asciiTheme="minorHAnsi" w:hAnsiTheme="minorHAnsi" w:cstheme="minorHAnsi"/>
        </w:rPr>
        <w:t>***</w:t>
      </w:r>
    </w:p>
    <w:p w:rsidR="00431E93" w:rsidRDefault="00E25316">
      <w:pPr>
        <w:pStyle w:val="Default"/>
        <w:spacing w:before="0" w:line="360" w:lineRule="auto"/>
        <w:jc w:val="both"/>
        <w:rPr>
          <w:rFonts w:ascii="Calibri" w:eastAsia="Times New Roman" w:hAnsi="Calibri" w:cs="Calibri"/>
          <w:u w:color="000000"/>
          <w:lang w:val="el-GR"/>
        </w:rPr>
      </w:pPr>
      <w:r>
        <w:rPr>
          <w:rFonts w:ascii="Calibri" w:hAnsi="Calibri" w:cs="Calibri"/>
          <w:u w:color="000000"/>
          <w:lang w:val="el-GR"/>
        </w:rPr>
        <w:t xml:space="preserve">Το </w:t>
      </w:r>
      <w:r>
        <w:rPr>
          <w:rFonts w:ascii="Calibri" w:hAnsi="Calibri" w:cs="Calibri"/>
          <w:b/>
          <w:bCs/>
          <w:u w:color="000000"/>
          <w:lang w:val="el-GR"/>
        </w:rPr>
        <w:t>Κρατικό Βραβείο Πρωτοεμφανιζόμε</w:t>
      </w:r>
      <w:r>
        <w:rPr>
          <w:rFonts w:ascii="Calibri" w:hAnsi="Calibri" w:cs="Calibri"/>
          <w:b/>
          <w:bCs/>
          <w:u w:color="000000"/>
          <w:lang w:val="el-GR"/>
        </w:rPr>
        <w:t xml:space="preserve">νου/ης Συγγραφέα 2021 έως 35 ετών </w:t>
      </w:r>
      <w:r>
        <w:rPr>
          <w:rFonts w:ascii="Calibri" w:hAnsi="Calibri" w:cs="Calibri"/>
          <w:u w:color="000000"/>
          <w:lang w:val="el-GR"/>
        </w:rPr>
        <w:t xml:space="preserve"> απονέμεται κατά πλειοψηφία εξ ημισείας στον </w:t>
      </w:r>
      <w:r>
        <w:rPr>
          <w:rFonts w:ascii="Calibri" w:hAnsi="Calibri" w:cs="Calibri"/>
          <w:b/>
          <w:bCs/>
          <w:u w:color="000000"/>
          <w:lang w:val="el-GR"/>
        </w:rPr>
        <w:t xml:space="preserve">Φοίβο Οικονομίδη (γεν. 1997) </w:t>
      </w:r>
      <w:r>
        <w:rPr>
          <w:rFonts w:ascii="Calibri" w:hAnsi="Calibri" w:cs="Calibri"/>
          <w:u w:color="000000"/>
          <w:lang w:val="el-GR"/>
        </w:rPr>
        <w:t>για το μυθιστόρημα</w:t>
      </w:r>
      <w:r>
        <w:rPr>
          <w:rFonts w:ascii="Calibri" w:hAnsi="Calibri" w:cs="Calibri"/>
          <w:b/>
          <w:bCs/>
          <w:u w:color="000000"/>
          <w:lang w:val="el-GR"/>
        </w:rPr>
        <w:t xml:space="preserve"> </w:t>
      </w:r>
      <w:r>
        <w:rPr>
          <w:rFonts w:ascii="Calibri" w:hAnsi="Calibri" w:cs="Calibri"/>
          <w:b/>
          <w:bCs/>
          <w:i/>
          <w:iCs/>
          <w:u w:color="000000"/>
          <w:lang w:val="el-GR"/>
        </w:rPr>
        <w:t>Βορράς</w:t>
      </w:r>
      <w:r>
        <w:rPr>
          <w:rFonts w:ascii="Calibri" w:hAnsi="Calibri" w:cs="Calibri"/>
          <w:b/>
          <w:bCs/>
          <w:u w:color="000000"/>
          <w:lang w:val="el-GR"/>
        </w:rPr>
        <w:t xml:space="preserve"> (</w:t>
      </w:r>
      <w:proofErr w:type="spellStart"/>
      <w:r>
        <w:rPr>
          <w:rFonts w:ascii="Calibri" w:hAnsi="Calibri" w:cs="Calibri"/>
          <w:b/>
          <w:bCs/>
          <w:u w:color="000000"/>
          <w:lang w:val="el-GR"/>
        </w:rPr>
        <w:t>εκδ</w:t>
      </w:r>
      <w:proofErr w:type="spellEnd"/>
      <w:r>
        <w:rPr>
          <w:rFonts w:ascii="Calibri" w:hAnsi="Calibri" w:cs="Calibri"/>
          <w:b/>
          <w:bCs/>
          <w:u w:color="000000"/>
          <w:lang w:val="el-GR"/>
        </w:rPr>
        <w:t xml:space="preserve">. </w:t>
      </w:r>
      <w:proofErr w:type="spellStart"/>
      <w:r>
        <w:rPr>
          <w:rFonts w:ascii="Calibri" w:hAnsi="Calibri" w:cs="Calibri"/>
          <w:b/>
          <w:bCs/>
          <w:u w:color="000000"/>
          <w:lang w:val="el-GR"/>
        </w:rPr>
        <w:t>Βιβλιοπωλείον</w:t>
      </w:r>
      <w:proofErr w:type="spellEnd"/>
      <w:r>
        <w:rPr>
          <w:rFonts w:ascii="Calibri" w:hAnsi="Calibri" w:cs="Calibri"/>
          <w:b/>
          <w:bCs/>
          <w:u w:color="000000"/>
          <w:lang w:val="el-GR"/>
        </w:rPr>
        <w:t xml:space="preserve"> της Εστίας)</w:t>
      </w:r>
      <w:r>
        <w:rPr>
          <w:rFonts w:ascii="Calibri" w:hAnsi="Calibri" w:cs="Calibri"/>
          <w:u w:color="000000"/>
          <w:lang w:val="el-GR"/>
        </w:rPr>
        <w:t xml:space="preserve"> και στον </w:t>
      </w:r>
      <w:r>
        <w:rPr>
          <w:rFonts w:ascii="Calibri" w:hAnsi="Calibri" w:cs="Calibri"/>
          <w:b/>
          <w:bCs/>
          <w:u w:color="000000"/>
          <w:lang w:val="el-GR"/>
        </w:rPr>
        <w:t xml:space="preserve">Σπύρο Γούλα (γεν. 1991) </w:t>
      </w:r>
      <w:r>
        <w:rPr>
          <w:rFonts w:ascii="Calibri" w:hAnsi="Calibri" w:cs="Calibri"/>
          <w:u w:color="000000"/>
          <w:lang w:val="el-GR"/>
        </w:rPr>
        <w:t>για την ποιητική συλλογή</w:t>
      </w:r>
      <w:r>
        <w:rPr>
          <w:rFonts w:ascii="Calibri" w:hAnsi="Calibri" w:cs="Calibri"/>
          <w:b/>
          <w:bCs/>
          <w:u w:color="000000"/>
          <w:lang w:val="el-GR"/>
        </w:rPr>
        <w:t xml:space="preserve"> </w:t>
      </w:r>
      <w:r>
        <w:rPr>
          <w:rFonts w:ascii="Calibri" w:hAnsi="Calibri" w:cs="Calibri"/>
          <w:b/>
          <w:bCs/>
          <w:i/>
          <w:iCs/>
          <w:u w:color="000000"/>
          <w:lang w:val="el-GR"/>
        </w:rPr>
        <w:t>Τα περσινά τους βάζουν για καλά</w:t>
      </w:r>
      <w:r>
        <w:rPr>
          <w:rFonts w:ascii="Calibri" w:hAnsi="Calibri" w:cs="Calibri"/>
          <w:b/>
          <w:bCs/>
          <w:u w:color="000000"/>
          <w:lang w:val="el-GR"/>
        </w:rPr>
        <w:t xml:space="preserve"> </w:t>
      </w:r>
      <w:r>
        <w:rPr>
          <w:rFonts w:ascii="Calibri" w:hAnsi="Calibri" w:cs="Calibri"/>
          <w:b/>
          <w:bCs/>
          <w:u w:color="000000"/>
          <w:lang w:val="el-GR"/>
        </w:rPr>
        <w:t>(</w:t>
      </w:r>
      <w:proofErr w:type="spellStart"/>
      <w:r>
        <w:rPr>
          <w:rFonts w:ascii="Calibri" w:hAnsi="Calibri" w:cs="Calibri"/>
          <w:b/>
          <w:bCs/>
          <w:u w:color="000000"/>
          <w:lang w:val="el-GR"/>
        </w:rPr>
        <w:t>εκδ</w:t>
      </w:r>
      <w:proofErr w:type="spellEnd"/>
      <w:r>
        <w:rPr>
          <w:rFonts w:ascii="Calibri" w:hAnsi="Calibri" w:cs="Calibri"/>
          <w:b/>
          <w:bCs/>
          <w:u w:color="000000"/>
          <w:lang w:val="el-GR"/>
        </w:rPr>
        <w:t>. Πόλις)</w:t>
      </w:r>
      <w:r>
        <w:rPr>
          <w:rFonts w:ascii="Calibri" w:hAnsi="Calibri" w:cs="Calibri"/>
          <w:u w:color="000000"/>
          <w:lang w:val="el-GR"/>
        </w:rPr>
        <w:t>.</w:t>
      </w:r>
    </w:p>
    <w:p w:rsidR="00431E93" w:rsidRDefault="00E25316">
      <w:pPr>
        <w:pStyle w:val="Default"/>
        <w:spacing w:before="0" w:line="360" w:lineRule="auto"/>
        <w:jc w:val="both"/>
        <w:rPr>
          <w:rFonts w:ascii="Calibri" w:eastAsia="Times New Roman" w:hAnsi="Calibri" w:cs="Calibri"/>
          <w:u w:color="000000"/>
          <w:lang w:val="el-GR"/>
        </w:rPr>
      </w:pPr>
      <w:r>
        <w:rPr>
          <w:rFonts w:ascii="Calibri" w:eastAsia="Times New Roman" w:hAnsi="Calibri" w:cs="Calibri"/>
          <w:u w:color="000000"/>
          <w:lang w:val="el-GR"/>
        </w:rPr>
        <w:t>Ο μεν Φοίβος Οικονομίδης</w:t>
      </w:r>
      <w:r>
        <w:rPr>
          <w:rFonts w:ascii="Calibri" w:hAnsi="Calibri" w:cs="Calibri"/>
          <w:u w:color="000000"/>
          <w:lang w:val="el-GR"/>
        </w:rPr>
        <w:t>, που φλερτάρει με τη λογοτεχνία του φανταστικού, μιλά με ψυχογραφική διάθεση για το ρευστό και κατακερματισμένο ήθος της εποχής, με την ιστορία να συγκροτείται γύρω από την αναμενόμενη σύγκρουση της γης με έναν πλανήτ</w:t>
      </w:r>
      <w:r>
        <w:rPr>
          <w:rFonts w:ascii="Calibri" w:hAnsi="Calibri" w:cs="Calibri"/>
          <w:u w:color="000000"/>
          <w:lang w:val="el-GR"/>
        </w:rPr>
        <w:t xml:space="preserve">η. Γράφει με ευαισθησία για τις υπαρξιακές περιδινήσεις και τις αναζητήσεις της ευτυχίας της γενιάς του, με πρόσχημα μια </w:t>
      </w:r>
      <w:proofErr w:type="spellStart"/>
      <w:r>
        <w:rPr>
          <w:rFonts w:ascii="Calibri" w:hAnsi="Calibri" w:cs="Calibri"/>
          <w:u w:color="000000"/>
          <w:lang w:val="el-GR"/>
        </w:rPr>
        <w:t>μελλοντολογική</w:t>
      </w:r>
      <w:proofErr w:type="spellEnd"/>
      <w:r>
        <w:rPr>
          <w:rFonts w:ascii="Calibri" w:hAnsi="Calibri" w:cs="Calibri"/>
          <w:u w:color="000000"/>
          <w:lang w:val="el-GR"/>
        </w:rPr>
        <w:t xml:space="preserve"> </w:t>
      </w:r>
      <w:proofErr w:type="spellStart"/>
      <w:r>
        <w:rPr>
          <w:rFonts w:ascii="Calibri" w:hAnsi="Calibri" w:cs="Calibri"/>
          <w:u w:color="000000"/>
          <w:lang w:val="el-GR"/>
        </w:rPr>
        <w:t>δυστοπία</w:t>
      </w:r>
      <w:proofErr w:type="spellEnd"/>
      <w:r>
        <w:rPr>
          <w:rFonts w:ascii="Calibri" w:hAnsi="Calibri" w:cs="Calibri"/>
          <w:u w:color="000000"/>
          <w:lang w:val="el-GR"/>
        </w:rPr>
        <w:t>.</w:t>
      </w:r>
    </w:p>
    <w:p w:rsidR="00431E93" w:rsidRDefault="00E25316">
      <w:pPr>
        <w:pStyle w:val="Default"/>
        <w:spacing w:before="0" w:line="360" w:lineRule="auto"/>
        <w:jc w:val="both"/>
        <w:rPr>
          <w:rFonts w:ascii="Calibri" w:eastAsia="Times New Roman" w:hAnsi="Calibri" w:cs="Calibri"/>
          <w:u w:color="000000"/>
          <w:lang w:val="el-GR"/>
        </w:rPr>
      </w:pPr>
      <w:r>
        <w:rPr>
          <w:rFonts w:ascii="Calibri" w:eastAsia="Times New Roman" w:hAnsi="Calibri" w:cs="Calibri"/>
          <w:u w:color="000000"/>
          <w:lang w:val="el-GR"/>
        </w:rPr>
        <w:lastRenderedPageBreak/>
        <w:t>Ο Σπύρος Γούλας</w:t>
      </w:r>
      <w:r>
        <w:rPr>
          <w:rFonts w:ascii="Calibri" w:hAnsi="Calibri" w:cs="Calibri"/>
          <w:u w:color="000000"/>
          <w:lang w:val="el-GR"/>
        </w:rPr>
        <w:t xml:space="preserve">, από πλευράς του, χαρακτηρίζεται από παιγνιώδη γραφή, νοηματική πύκνωση, έκκεντρη έως </w:t>
      </w:r>
      <w:r>
        <w:rPr>
          <w:rFonts w:ascii="Calibri" w:hAnsi="Calibri" w:cs="Calibri"/>
          <w:u w:color="000000"/>
          <w:lang w:val="el-GR"/>
        </w:rPr>
        <w:t xml:space="preserve">ανατρεπτική διαπίστευση των «αναμενόμενων», συνεχείς ανατροπές μέσα στο ίδιο ποίημα και από ποίημα στο επόμενο, χιούμορ, γλωσσικές </w:t>
      </w:r>
      <w:proofErr w:type="spellStart"/>
      <w:r>
        <w:rPr>
          <w:rFonts w:ascii="Calibri" w:hAnsi="Calibri" w:cs="Calibri"/>
          <w:u w:color="000000"/>
          <w:lang w:val="el-GR"/>
        </w:rPr>
        <w:t>επανεφευρέσεις</w:t>
      </w:r>
      <w:proofErr w:type="spellEnd"/>
      <w:r>
        <w:rPr>
          <w:rFonts w:ascii="Calibri" w:hAnsi="Calibri" w:cs="Calibri"/>
          <w:u w:color="000000"/>
          <w:lang w:val="el-GR"/>
        </w:rPr>
        <w:t>. Αυτά τα μέσα, σε προσεγμένη δοσολογία που κρατούν υψηλά τη θερμοκρασία των συναισθημάτων, συστήνουν και συνισ</w:t>
      </w:r>
      <w:r>
        <w:rPr>
          <w:rFonts w:ascii="Calibri" w:hAnsi="Calibri" w:cs="Calibri"/>
          <w:u w:color="000000"/>
          <w:lang w:val="el-GR"/>
        </w:rPr>
        <w:t>τούν ένα κόσμο των ανθρωπίνων θρυμματισμένο, ένα ρούχο που μέσω της ποιητικής υφάνσεως ράβεται, όπως, άλλωστε, και η φωτογραφία του εξωφύλλου σηματοδοτεί.</w:t>
      </w:r>
    </w:p>
    <w:p w:rsidR="00431E93" w:rsidRDefault="00E25316">
      <w:pPr>
        <w:pStyle w:val="Default"/>
        <w:spacing w:before="0" w:afterLines="100" w:after="240" w:line="360" w:lineRule="auto"/>
        <w:jc w:val="both"/>
        <w:rPr>
          <w:rFonts w:ascii="Calibri" w:eastAsia="Times New Roman" w:hAnsi="Calibri" w:cs="Calibri"/>
          <w:u w:color="000000"/>
          <w:lang w:val="el-GR"/>
        </w:rPr>
      </w:pPr>
      <w:r>
        <w:rPr>
          <w:rFonts w:ascii="Calibri" w:eastAsia="Times New Roman" w:hAnsi="Calibri" w:cs="Calibri"/>
          <w:u w:color="000000"/>
          <w:lang w:val="el-GR"/>
        </w:rPr>
        <w:t>Και οι δύο βραβευθέντες καταθέτουν γ</w:t>
      </w:r>
      <w:r>
        <w:rPr>
          <w:rFonts w:ascii="Calibri" w:hAnsi="Calibri" w:cs="Calibri"/>
          <w:u w:color="000000"/>
          <w:lang w:val="el-GR"/>
        </w:rPr>
        <w:t>ραφή που αφήνει σαφείς υποσχέσεις και ―γιατί όχι;― ελπίδες.</w:t>
      </w:r>
    </w:p>
    <w:p w:rsidR="00431E93" w:rsidRPr="006E6AC8" w:rsidRDefault="00E25316">
      <w:pPr>
        <w:pStyle w:val="Default"/>
        <w:spacing w:before="0" w:afterLines="100" w:after="240" w:line="360" w:lineRule="auto"/>
        <w:jc w:val="center"/>
        <w:rPr>
          <w:rFonts w:ascii="Calibri" w:hAnsi="Calibri" w:cs="Calibri"/>
          <w:u w:color="000000"/>
          <w:lang w:val="el-GR"/>
        </w:rPr>
      </w:pPr>
      <w:r w:rsidRPr="006E6AC8">
        <w:rPr>
          <w:rFonts w:ascii="Calibri" w:hAnsi="Calibri" w:cs="Calibri"/>
          <w:u w:color="000000"/>
          <w:lang w:val="el-GR"/>
        </w:rPr>
        <w:t>***</w:t>
      </w:r>
    </w:p>
    <w:p w:rsidR="00431E93" w:rsidRDefault="00E25316">
      <w:pPr>
        <w:spacing w:line="360" w:lineRule="auto"/>
        <w:jc w:val="both"/>
        <w:rPr>
          <w:rFonts w:ascii="Calibri" w:hAnsi="Calibri" w:cs="Calibri"/>
        </w:rPr>
      </w:pPr>
      <w:r>
        <w:rPr>
          <w:rFonts w:ascii="Calibri" w:hAnsi="Calibri" w:cs="Calibri"/>
        </w:rPr>
        <w:t>Τ</w:t>
      </w:r>
      <w:r>
        <w:rPr>
          <w:rFonts w:ascii="Calibri" w:hAnsi="Calibri" w:cs="Calibri"/>
        </w:rPr>
        <w:t xml:space="preserve">ο </w:t>
      </w:r>
      <w:r>
        <w:rPr>
          <w:rFonts w:ascii="Calibri" w:hAnsi="Calibri" w:cs="Calibri"/>
          <w:b/>
          <w:bCs/>
        </w:rPr>
        <w:t>Ειδικό Βραβείο</w:t>
      </w:r>
      <w:r>
        <w:rPr>
          <w:rFonts w:ascii="Calibri" w:hAnsi="Calibri" w:cs="Calibri"/>
        </w:rPr>
        <w:t xml:space="preserve"> σε συγγραφείς που τα βιβλία τους προάγουν τον διάλογο πάνω σε ευαίσθητα κοινωνικά ζητήματα απονέμεται κατά πλειοψηφία εξ ημισείας στον </w:t>
      </w:r>
      <w:r>
        <w:rPr>
          <w:rFonts w:ascii="Calibri" w:hAnsi="Calibri" w:cs="Calibri"/>
          <w:b/>
          <w:bCs/>
        </w:rPr>
        <w:t xml:space="preserve">Παναγιώτη </w:t>
      </w:r>
      <w:proofErr w:type="spellStart"/>
      <w:r>
        <w:rPr>
          <w:rFonts w:ascii="Calibri" w:hAnsi="Calibri" w:cs="Calibri"/>
          <w:b/>
          <w:bCs/>
        </w:rPr>
        <w:t>Χατζημωυσιάδη</w:t>
      </w:r>
      <w:proofErr w:type="spellEnd"/>
      <w:r>
        <w:rPr>
          <w:rFonts w:ascii="Calibri" w:hAnsi="Calibri" w:cs="Calibri"/>
          <w:b/>
          <w:bCs/>
        </w:rPr>
        <w:t xml:space="preserve"> </w:t>
      </w:r>
      <w:r>
        <w:rPr>
          <w:rFonts w:ascii="Calibri" w:hAnsi="Calibri" w:cs="Calibri"/>
        </w:rPr>
        <w:t xml:space="preserve">για το έργο του </w:t>
      </w:r>
      <w:r>
        <w:rPr>
          <w:rFonts w:ascii="Calibri" w:hAnsi="Calibri" w:cs="Calibri"/>
          <w:b/>
          <w:bCs/>
          <w:i/>
          <w:iCs/>
        </w:rPr>
        <w:t>Έξοδα νοσηλείας</w:t>
      </w:r>
      <w:r>
        <w:rPr>
          <w:rFonts w:ascii="Calibri" w:hAnsi="Calibri" w:cs="Calibri"/>
          <w:i/>
          <w:iCs/>
        </w:rPr>
        <w:t xml:space="preserve"> </w:t>
      </w:r>
      <w:r>
        <w:rPr>
          <w:rFonts w:ascii="Calibri" w:hAnsi="Calibri" w:cs="Calibri"/>
        </w:rPr>
        <w:t xml:space="preserve">(εκδόσεις Ενύπνιο) και στον </w:t>
      </w:r>
      <w:r>
        <w:rPr>
          <w:rFonts w:ascii="Calibri" w:hAnsi="Calibri" w:cs="Calibri"/>
          <w:b/>
          <w:bCs/>
        </w:rPr>
        <w:t xml:space="preserve">Δημήτρη Χριστόπουλο </w:t>
      </w:r>
      <w:r>
        <w:rPr>
          <w:rFonts w:ascii="Calibri" w:hAnsi="Calibri" w:cs="Calibri"/>
        </w:rPr>
        <w:t xml:space="preserve">για το έργο του </w:t>
      </w:r>
      <w:proofErr w:type="spellStart"/>
      <w:r>
        <w:rPr>
          <w:rFonts w:ascii="Calibri" w:hAnsi="Calibri" w:cs="Calibri"/>
          <w:b/>
          <w:bCs/>
          <w:i/>
          <w:iCs/>
        </w:rPr>
        <w:t>Τζίντιλι</w:t>
      </w:r>
      <w:proofErr w:type="spellEnd"/>
      <w:r>
        <w:rPr>
          <w:rFonts w:ascii="Calibri" w:hAnsi="Calibri" w:cs="Calibri"/>
          <w:b/>
          <w:bCs/>
          <w:i/>
          <w:iCs/>
        </w:rPr>
        <w:t xml:space="preserve"> </w:t>
      </w:r>
      <w:r>
        <w:rPr>
          <w:rFonts w:ascii="Calibri" w:hAnsi="Calibri" w:cs="Calibri"/>
        </w:rPr>
        <w:t xml:space="preserve">(εκδόσεις Το </w:t>
      </w:r>
      <w:proofErr w:type="spellStart"/>
      <w:r>
        <w:rPr>
          <w:rFonts w:ascii="Calibri" w:hAnsi="Calibri" w:cs="Calibri"/>
        </w:rPr>
        <w:t>Ροδακιό</w:t>
      </w:r>
      <w:proofErr w:type="spellEnd"/>
      <w:r>
        <w:rPr>
          <w:rFonts w:ascii="Calibri" w:hAnsi="Calibri" w:cs="Calibri"/>
        </w:rPr>
        <w:t xml:space="preserve">). </w:t>
      </w:r>
    </w:p>
    <w:p w:rsidR="00431E93" w:rsidRDefault="00E25316">
      <w:pPr>
        <w:spacing w:line="360" w:lineRule="auto"/>
        <w:jc w:val="both"/>
        <w:rPr>
          <w:rFonts w:ascii="Calibri" w:hAnsi="Calibri" w:cs="Calibri"/>
        </w:rPr>
      </w:pPr>
      <w:r>
        <w:rPr>
          <w:rFonts w:ascii="Calibri" w:hAnsi="Calibri" w:cs="Calibri"/>
        </w:rPr>
        <w:t xml:space="preserve">Το μυθιστόρημα του </w:t>
      </w:r>
      <w:proofErr w:type="spellStart"/>
      <w:r>
        <w:rPr>
          <w:rFonts w:ascii="Calibri" w:hAnsi="Calibri" w:cs="Calibri"/>
          <w:b/>
          <w:bCs/>
        </w:rPr>
        <w:t>Χατζημωυσιάδη</w:t>
      </w:r>
      <w:proofErr w:type="spellEnd"/>
      <w:r>
        <w:rPr>
          <w:rFonts w:ascii="Calibri" w:hAnsi="Calibri" w:cs="Calibri"/>
        </w:rPr>
        <w:t xml:space="preserve"> με ιαματική γραφή, βαθύ ανθρωπισμό και αίσθημα ηθικής ευθύνης </w:t>
      </w:r>
      <w:proofErr w:type="spellStart"/>
      <w:r>
        <w:rPr>
          <w:rFonts w:ascii="Calibri" w:hAnsi="Calibri" w:cs="Calibri"/>
        </w:rPr>
        <w:t>θεματοποιεί</w:t>
      </w:r>
      <w:proofErr w:type="spellEnd"/>
      <w:r>
        <w:rPr>
          <w:rFonts w:ascii="Calibri" w:hAnsi="Calibri" w:cs="Calibri"/>
        </w:rPr>
        <w:t xml:space="preserve"> τη σχέση νοσηλευτή και ασθενούς. Οι εξομολογητικοί μονόλογοι γύρω από τη μοναξιά, την ασθένεια, τον </w:t>
      </w:r>
      <w:r>
        <w:rPr>
          <w:rFonts w:ascii="Calibri" w:hAnsi="Calibri" w:cs="Calibri"/>
        </w:rPr>
        <w:t xml:space="preserve">θάνατο, τη φθορά και τα τραύματα ψηλαφούν με συγκινητική αμεσότητα δημόσια και ιδιωτικά πάθη, καθώς το μυθιστόρημα, συνομιλώντας έμμεσα με τη συνθήκη της πανδημικής κρίσης, προεκτείνει το βλέμμα στην κοινωνική νοσηρότητα. Η ασθένεια παρουσιάζεται ως </w:t>
      </w:r>
      <w:proofErr w:type="spellStart"/>
      <w:r>
        <w:rPr>
          <w:rFonts w:ascii="Calibri" w:hAnsi="Calibri" w:cs="Calibri"/>
        </w:rPr>
        <w:t>αναστο</w:t>
      </w:r>
      <w:r>
        <w:rPr>
          <w:rFonts w:ascii="Calibri" w:hAnsi="Calibri" w:cs="Calibri"/>
        </w:rPr>
        <w:t>χαστική</w:t>
      </w:r>
      <w:proofErr w:type="spellEnd"/>
      <w:r>
        <w:rPr>
          <w:rFonts w:ascii="Calibri" w:hAnsi="Calibri" w:cs="Calibri"/>
        </w:rPr>
        <w:t xml:space="preserve"> αφορμή ανακάλυψης του εαυτού και της αλήθειας, ως αναμέτρηση με το παρελθόν, τους φόβους και τις ελπίδες.</w:t>
      </w:r>
    </w:p>
    <w:p w:rsidR="00431E93" w:rsidRDefault="00E25316">
      <w:pPr>
        <w:spacing w:afterLines="100" w:after="240" w:line="360" w:lineRule="auto"/>
        <w:jc w:val="both"/>
        <w:rPr>
          <w:rFonts w:ascii="Calibri" w:hAnsi="Calibri" w:cs="Calibri"/>
        </w:rPr>
      </w:pPr>
      <w:r>
        <w:rPr>
          <w:rFonts w:ascii="Calibri" w:hAnsi="Calibri" w:cs="Calibri"/>
        </w:rPr>
        <w:t xml:space="preserve">Το μυθιστόρημα του </w:t>
      </w:r>
      <w:r>
        <w:rPr>
          <w:rFonts w:ascii="Calibri" w:hAnsi="Calibri" w:cs="Calibri"/>
          <w:b/>
          <w:bCs/>
        </w:rPr>
        <w:t xml:space="preserve">Χριστόπουλου </w:t>
      </w:r>
      <w:r>
        <w:rPr>
          <w:rFonts w:ascii="Calibri" w:hAnsi="Calibri" w:cs="Calibri"/>
        </w:rPr>
        <w:t xml:space="preserve">αφουγκράζεται τους ανέμους της ιστορίας και </w:t>
      </w:r>
      <w:proofErr w:type="spellStart"/>
      <w:r>
        <w:rPr>
          <w:rFonts w:ascii="Calibri" w:hAnsi="Calibri" w:cs="Calibri"/>
        </w:rPr>
        <w:t>θεματοποιεί</w:t>
      </w:r>
      <w:proofErr w:type="spellEnd"/>
      <w:r>
        <w:rPr>
          <w:rFonts w:ascii="Calibri" w:hAnsi="Calibri" w:cs="Calibri"/>
        </w:rPr>
        <w:t xml:space="preserve"> τη σχέση των κατοίκων ενός ορεινού χωριού της περιβαλλ</w:t>
      </w:r>
      <w:r>
        <w:rPr>
          <w:rFonts w:ascii="Calibri" w:hAnsi="Calibri" w:cs="Calibri"/>
        </w:rPr>
        <w:t>οντικά επιβαρυμένης από τον λιγνίτη αλλά και ιστορικά ρημαγμένης από τον εμφύλιο και τη μετανάστευση Πτολεμαΐδας με τη γη. Ο βιασμός της φύσης και η εκδίκησή της αποδίδονται με ευαισθησία, ρεαλισμό και λυρισμό σε ένα πολυφωνικό μυθιστόρημα με οικολογικό πρ</w:t>
      </w:r>
      <w:r>
        <w:rPr>
          <w:rFonts w:ascii="Calibri" w:hAnsi="Calibri" w:cs="Calibri"/>
        </w:rPr>
        <w:t xml:space="preserve">όσημο και πολλά στοιχεία εφιαλτικής κοινωνικής </w:t>
      </w:r>
      <w:proofErr w:type="spellStart"/>
      <w:r>
        <w:rPr>
          <w:rFonts w:ascii="Calibri" w:hAnsi="Calibri" w:cs="Calibri"/>
        </w:rPr>
        <w:t>δυστοπίας</w:t>
      </w:r>
      <w:proofErr w:type="spellEnd"/>
      <w:r>
        <w:rPr>
          <w:rFonts w:ascii="Calibri" w:hAnsi="Calibri" w:cs="Calibri"/>
        </w:rPr>
        <w:t>.</w:t>
      </w:r>
    </w:p>
    <w:p w:rsidR="00431E93" w:rsidRPr="006E6AC8" w:rsidRDefault="00E25316">
      <w:pPr>
        <w:spacing w:line="360" w:lineRule="auto"/>
        <w:jc w:val="center"/>
        <w:rPr>
          <w:rFonts w:ascii="Calibri" w:hAnsi="Calibri" w:cs="Calibri"/>
        </w:rPr>
      </w:pPr>
      <w:r w:rsidRPr="006E6AC8">
        <w:rPr>
          <w:rFonts w:ascii="Calibri" w:hAnsi="Calibri" w:cs="Calibri"/>
        </w:rPr>
        <w:t>***</w:t>
      </w:r>
    </w:p>
    <w:p w:rsidR="00431E93" w:rsidRDefault="00431E93">
      <w:pPr>
        <w:widowControl/>
        <w:spacing w:line="360" w:lineRule="auto"/>
        <w:jc w:val="both"/>
        <w:rPr>
          <w:rFonts w:asciiTheme="minorHAnsi" w:eastAsia="Times New Roman" w:hAnsiTheme="minorHAnsi" w:cs="Times New Roman"/>
          <w:color w:val="000000"/>
          <w:lang w:eastAsia="el-GR" w:bidi="ar-SA"/>
        </w:rPr>
      </w:pPr>
    </w:p>
    <w:p w:rsidR="00431E93" w:rsidRDefault="00431E93">
      <w:pPr>
        <w:pStyle w:val="Default"/>
        <w:spacing w:before="0" w:line="360" w:lineRule="auto"/>
        <w:jc w:val="both"/>
        <w:rPr>
          <w:rFonts w:ascii="Calibri" w:hAnsi="Calibri" w:cs="Calibri"/>
          <w:u w:color="000000"/>
          <w:lang w:val="el-GR"/>
        </w:rPr>
      </w:pPr>
    </w:p>
    <w:p w:rsidR="00431E93" w:rsidRDefault="00E25316">
      <w:pPr>
        <w:pStyle w:val="Web"/>
        <w:spacing w:before="0" w:beforeAutospacing="0" w:after="0" w:afterAutospacing="0" w:line="360" w:lineRule="auto"/>
        <w:jc w:val="both"/>
        <w:rPr>
          <w:rFonts w:asciiTheme="minorHAnsi" w:hAnsiTheme="minorHAnsi" w:cstheme="minorHAnsi"/>
        </w:rPr>
      </w:pPr>
      <w:r>
        <w:rPr>
          <w:rFonts w:asciiTheme="minorHAnsi" w:hAnsiTheme="minorHAnsi" w:cstheme="minorHAnsi"/>
        </w:rPr>
        <w:lastRenderedPageBreak/>
        <w:t xml:space="preserve">Τέλος, </w:t>
      </w:r>
      <w:r>
        <w:rPr>
          <w:rFonts w:asciiTheme="minorHAnsi" w:hAnsiTheme="minorHAnsi" w:cstheme="minorHAnsi"/>
          <w:b/>
          <w:bCs/>
        </w:rPr>
        <w:t>τιμητική διάκριση</w:t>
      </w:r>
      <w:r>
        <w:rPr>
          <w:rFonts w:asciiTheme="minorHAnsi" w:hAnsiTheme="minorHAnsi" w:cstheme="minorHAnsi"/>
        </w:rPr>
        <w:t xml:space="preserve"> απονέμεται ομόφωνα στα λογοτεχνικά περιοδικά </w:t>
      </w:r>
      <w:r>
        <w:rPr>
          <w:rFonts w:asciiTheme="minorHAnsi" w:hAnsiTheme="minorHAnsi" w:cstheme="minorHAnsi"/>
          <w:b/>
          <w:bCs/>
          <w:i/>
          <w:iCs/>
        </w:rPr>
        <w:t>Δέκατα</w:t>
      </w:r>
      <w:r>
        <w:rPr>
          <w:rFonts w:asciiTheme="minorHAnsi" w:hAnsiTheme="minorHAnsi" w:cstheme="minorHAnsi"/>
        </w:rPr>
        <w:t xml:space="preserve"> και </w:t>
      </w:r>
      <w:r>
        <w:rPr>
          <w:rFonts w:asciiTheme="minorHAnsi" w:hAnsiTheme="minorHAnsi" w:cstheme="minorHAnsi"/>
          <w:b/>
          <w:bCs/>
          <w:i/>
          <w:iCs/>
        </w:rPr>
        <w:t>Σημειώσεις</w:t>
      </w:r>
      <w:r>
        <w:rPr>
          <w:rFonts w:asciiTheme="minorHAnsi" w:hAnsiTheme="minorHAnsi" w:cstheme="minorHAnsi"/>
        </w:rPr>
        <w:t xml:space="preserve"> για τη συμβολή τους στη διάδοση, την προαγωγή και τη συζήτηση της λογοτεχνίας και των γραμμάτων.</w:t>
      </w:r>
    </w:p>
    <w:p w:rsidR="00431E93" w:rsidRDefault="00431E93">
      <w:pPr>
        <w:spacing w:afterLines="50" w:after="120" w:line="360" w:lineRule="auto"/>
        <w:jc w:val="both"/>
        <w:rPr>
          <w:rFonts w:asciiTheme="minorHAnsi" w:eastAsia="Times New Roman" w:hAnsiTheme="minorHAnsi" w:cstheme="minorHAnsi"/>
          <w:bCs/>
        </w:rPr>
      </w:pPr>
    </w:p>
    <w:p w:rsidR="00431E93" w:rsidRDefault="00431E93">
      <w:pPr>
        <w:spacing w:line="360" w:lineRule="auto"/>
        <w:jc w:val="both"/>
        <w:rPr>
          <w:rFonts w:asciiTheme="minorHAnsi" w:hAnsiTheme="minorHAnsi" w:cstheme="minorHAnsi"/>
        </w:rPr>
      </w:pPr>
    </w:p>
    <w:p w:rsidR="00431E93" w:rsidRDefault="00431E93">
      <w:pPr>
        <w:spacing w:line="360" w:lineRule="auto"/>
        <w:jc w:val="both"/>
        <w:rPr>
          <w:rFonts w:asciiTheme="minorHAnsi" w:hAnsiTheme="minorHAnsi" w:cstheme="minorHAnsi"/>
        </w:rPr>
      </w:pPr>
    </w:p>
    <w:tbl>
      <w:tblPr>
        <w:tblStyle w:val="a3"/>
        <w:tblW w:w="9599" w:type="dxa"/>
        <w:tblInd w:w="0" w:type="dxa"/>
        <w:tblLayout w:type="fixed"/>
        <w:tblCellMar>
          <w:left w:w="108" w:type="dxa"/>
          <w:right w:w="108" w:type="dxa"/>
        </w:tblCellMar>
        <w:tblLook w:val="04A0" w:firstRow="1" w:lastRow="0" w:firstColumn="1" w:lastColumn="0" w:noHBand="0" w:noVBand="1"/>
      </w:tblPr>
      <w:tblGrid>
        <w:gridCol w:w="3942"/>
        <w:gridCol w:w="5657"/>
      </w:tblGrid>
      <w:tr w:rsidR="00431E93">
        <w:trPr>
          <w:trHeight w:val="7371"/>
        </w:trPr>
        <w:tc>
          <w:tcPr>
            <w:tcW w:w="3942" w:type="dxa"/>
            <w:tcBorders>
              <w:top w:val="nil"/>
              <w:left w:val="nil"/>
              <w:bottom w:val="nil"/>
              <w:right w:val="nil"/>
            </w:tcBorders>
          </w:tcPr>
          <w:p w:rsidR="00431E93" w:rsidRPr="006E6AC8" w:rsidRDefault="00431E93">
            <w:pPr>
              <w:widowControl/>
              <w:spacing w:after="200" w:line="276" w:lineRule="auto"/>
              <w:rPr>
                <w:rFonts w:ascii="Times New Roman" w:hAnsi="Times New Roman" w:cs="Times New Roman"/>
                <w:b/>
                <w:sz w:val="22"/>
                <w:szCs w:val="22"/>
                <w:lang w:bidi="ar-SA"/>
              </w:rPr>
            </w:pPr>
          </w:p>
          <w:p w:rsidR="00431E93" w:rsidRPr="006E6AC8" w:rsidRDefault="00E25316">
            <w:pPr>
              <w:widowControl/>
              <w:spacing w:after="200" w:line="276" w:lineRule="auto"/>
              <w:rPr>
                <w:rFonts w:ascii="Times New Roman" w:hAnsi="Times New Roman" w:cs="Times New Roman"/>
                <w:b/>
                <w:sz w:val="22"/>
                <w:szCs w:val="22"/>
                <w:lang w:bidi="ar-SA"/>
              </w:rPr>
            </w:pPr>
            <w:r w:rsidRPr="006E6AC8">
              <w:rPr>
                <w:rFonts w:ascii="Times New Roman" w:hAnsi="Times New Roman" w:cs="Times New Roman"/>
                <w:b/>
                <w:sz w:val="22"/>
                <w:szCs w:val="22"/>
                <w:lang w:bidi="ar-SA"/>
              </w:rPr>
              <w:t>Η Πρόεδρος</w:t>
            </w:r>
          </w:p>
          <w:p w:rsidR="00431E93" w:rsidRPr="006E6AC8" w:rsidRDefault="00431E93">
            <w:pPr>
              <w:widowControl/>
              <w:spacing w:after="80"/>
              <w:rPr>
                <w:rFonts w:ascii="Times New Roman" w:hAnsi="Times New Roman" w:cs="Times New Roman"/>
                <w:b/>
                <w:sz w:val="22"/>
                <w:szCs w:val="22"/>
                <w:lang w:bidi="ar-SA"/>
              </w:rPr>
            </w:pPr>
          </w:p>
          <w:p w:rsidR="00431E93" w:rsidRPr="006E6AC8" w:rsidRDefault="00E25316">
            <w:pPr>
              <w:widowControl/>
              <w:spacing w:after="200" w:line="276" w:lineRule="auto"/>
              <w:rPr>
                <w:rFonts w:ascii="Times New Roman" w:hAnsi="Times New Roman" w:cs="Times New Roman"/>
                <w:sz w:val="22"/>
                <w:szCs w:val="22"/>
                <w:lang w:bidi="ar-SA"/>
              </w:rPr>
            </w:pPr>
            <w:r w:rsidRPr="006E6AC8">
              <w:rPr>
                <w:rFonts w:ascii="Times New Roman" w:hAnsi="Times New Roman" w:cs="Times New Roman"/>
                <w:sz w:val="22"/>
                <w:szCs w:val="22"/>
                <w:lang w:bidi="ar-SA"/>
              </w:rPr>
              <w:t>Άλκηστις Σοφού</w:t>
            </w:r>
          </w:p>
          <w:p w:rsidR="00431E93" w:rsidRPr="006E6AC8" w:rsidRDefault="00431E93">
            <w:pPr>
              <w:widowControl/>
              <w:spacing w:after="200"/>
              <w:rPr>
                <w:rFonts w:ascii="Times New Roman" w:hAnsi="Times New Roman" w:cs="Times New Roman"/>
                <w:b/>
                <w:sz w:val="22"/>
                <w:szCs w:val="22"/>
                <w:lang w:bidi="ar-SA"/>
              </w:rPr>
            </w:pPr>
          </w:p>
          <w:p w:rsidR="00431E93" w:rsidRPr="006E6AC8" w:rsidRDefault="00431E93">
            <w:pPr>
              <w:widowControl/>
              <w:spacing w:after="200"/>
              <w:rPr>
                <w:rFonts w:ascii="Times New Roman" w:hAnsi="Times New Roman" w:cs="Times New Roman"/>
                <w:b/>
                <w:sz w:val="22"/>
                <w:szCs w:val="22"/>
                <w:lang w:bidi="ar-SA"/>
              </w:rPr>
            </w:pPr>
          </w:p>
          <w:p w:rsidR="00431E93" w:rsidRPr="006E6AC8" w:rsidRDefault="00E25316">
            <w:pPr>
              <w:widowControl/>
              <w:spacing w:after="200"/>
              <w:rPr>
                <w:rFonts w:ascii="Times New Roman" w:hAnsi="Times New Roman" w:cs="Times New Roman"/>
                <w:b/>
                <w:sz w:val="22"/>
                <w:szCs w:val="22"/>
                <w:lang w:bidi="ar-SA"/>
              </w:rPr>
            </w:pPr>
            <w:r w:rsidRPr="006E6AC8">
              <w:rPr>
                <w:rFonts w:ascii="Times New Roman" w:hAnsi="Times New Roman" w:cs="Times New Roman"/>
                <w:b/>
                <w:sz w:val="22"/>
                <w:szCs w:val="22"/>
                <w:lang w:bidi="ar-SA"/>
              </w:rPr>
              <w:t>Η Αντιπρόεδρος</w:t>
            </w:r>
          </w:p>
          <w:p w:rsidR="00431E93" w:rsidRPr="006E6AC8" w:rsidRDefault="00431E93">
            <w:pPr>
              <w:widowControl/>
              <w:spacing w:after="80"/>
              <w:rPr>
                <w:rFonts w:ascii="Times New Roman" w:hAnsi="Times New Roman" w:cs="Times New Roman"/>
                <w:sz w:val="22"/>
                <w:szCs w:val="22"/>
                <w:lang w:bidi="ar-SA"/>
              </w:rPr>
            </w:pPr>
          </w:p>
          <w:p w:rsidR="00431E93" w:rsidRDefault="00E25316">
            <w:pPr>
              <w:widowControl/>
              <w:spacing w:after="160" w:line="480" w:lineRule="auto"/>
              <w:jc w:val="both"/>
              <w:rPr>
                <w:rFonts w:ascii="Times New Roman" w:hAnsi="Times New Roman" w:cs="Times New Roman"/>
                <w:lang w:bidi="ar-SA"/>
              </w:rPr>
            </w:pPr>
            <w:proofErr w:type="spellStart"/>
            <w:r>
              <w:rPr>
                <w:rFonts w:ascii="Times New Roman" w:hAnsi="Times New Roman" w:cs="Times New Roman"/>
                <w:sz w:val="22"/>
                <w:szCs w:val="22"/>
                <w:lang w:val="en-US" w:bidi="ar-SA"/>
              </w:rPr>
              <w:t>Σοφί</w:t>
            </w:r>
            <w:proofErr w:type="spellEnd"/>
            <w:r>
              <w:rPr>
                <w:rFonts w:ascii="Times New Roman" w:hAnsi="Times New Roman" w:cs="Times New Roman"/>
                <w:sz w:val="22"/>
                <w:szCs w:val="22"/>
                <w:lang w:val="en-US" w:bidi="ar-SA"/>
              </w:rPr>
              <w:t xml:space="preserve">α-Λαμπρινή </w:t>
            </w:r>
            <w:proofErr w:type="spellStart"/>
            <w:r>
              <w:rPr>
                <w:rFonts w:ascii="Times New Roman" w:hAnsi="Times New Roman" w:cs="Times New Roman"/>
                <w:sz w:val="22"/>
                <w:szCs w:val="22"/>
                <w:lang w:val="en-US" w:bidi="ar-SA"/>
              </w:rPr>
              <w:t>Ντενίση</w:t>
            </w:r>
            <w:proofErr w:type="spellEnd"/>
          </w:p>
          <w:p w:rsidR="00431E93" w:rsidRDefault="00431E93">
            <w:pPr>
              <w:widowControl/>
              <w:rPr>
                <w:rFonts w:ascii="Times New Roman" w:hAnsi="Times New Roman" w:cs="Times New Roman"/>
                <w:lang w:bidi="ar-SA"/>
              </w:rPr>
            </w:pPr>
          </w:p>
          <w:p w:rsidR="00431E93" w:rsidRDefault="00431E93">
            <w:pPr>
              <w:widowControl/>
              <w:rPr>
                <w:rFonts w:ascii="Times New Roman" w:hAnsi="Times New Roman" w:cs="Times New Roman"/>
                <w:lang w:bidi="ar-SA"/>
              </w:rPr>
            </w:pPr>
          </w:p>
          <w:p w:rsidR="00431E93" w:rsidRDefault="00E25316">
            <w:pPr>
              <w:widowControl/>
              <w:spacing w:after="160" w:line="480" w:lineRule="auto"/>
              <w:jc w:val="both"/>
              <w:rPr>
                <w:rFonts w:ascii="Times New Roman" w:hAnsi="Times New Roman" w:cs="Times New Roman"/>
                <w:lang w:bidi="ar-SA"/>
              </w:rPr>
            </w:pPr>
            <w:r>
              <w:rPr>
                <w:rFonts w:ascii="Times New Roman" w:hAnsi="Times New Roman" w:cs="Times New Roman"/>
                <w:lang w:bidi="ar-SA"/>
              </w:rPr>
              <w:t xml:space="preserve"> </w:t>
            </w:r>
          </w:p>
        </w:tc>
        <w:tc>
          <w:tcPr>
            <w:tcW w:w="5657" w:type="dxa"/>
            <w:tcBorders>
              <w:top w:val="nil"/>
              <w:left w:val="nil"/>
              <w:bottom w:val="nil"/>
              <w:right w:val="nil"/>
            </w:tcBorders>
          </w:tcPr>
          <w:p w:rsidR="00431E93" w:rsidRPr="006E6AC8" w:rsidRDefault="00431E93">
            <w:pPr>
              <w:widowControl/>
              <w:spacing w:after="200"/>
              <w:rPr>
                <w:rFonts w:ascii="Times New Roman" w:hAnsi="Times New Roman" w:cs="Times New Roman"/>
                <w:sz w:val="22"/>
                <w:szCs w:val="22"/>
                <w:lang w:bidi="ar-SA"/>
              </w:rPr>
            </w:pPr>
          </w:p>
          <w:p w:rsidR="00431E93" w:rsidRPr="006E6AC8" w:rsidRDefault="00E25316">
            <w:pPr>
              <w:widowControl/>
              <w:spacing w:after="200"/>
              <w:ind w:firstLineChars="50" w:firstLine="110"/>
              <w:rPr>
                <w:rFonts w:ascii="Times New Roman" w:hAnsi="Times New Roman" w:cs="Times New Roman"/>
                <w:sz w:val="22"/>
                <w:szCs w:val="22"/>
                <w:lang w:bidi="ar-SA"/>
              </w:rPr>
            </w:pPr>
            <w:r w:rsidRPr="006E6AC8">
              <w:rPr>
                <w:rFonts w:ascii="Times New Roman" w:hAnsi="Times New Roman" w:cs="Times New Roman"/>
                <w:b/>
                <w:sz w:val="22"/>
                <w:szCs w:val="22"/>
                <w:lang w:bidi="ar-SA"/>
              </w:rPr>
              <w:t>Τα Μέλη</w:t>
            </w:r>
            <w:r w:rsidRPr="006E6AC8">
              <w:rPr>
                <w:rFonts w:ascii="Times New Roman" w:hAnsi="Times New Roman" w:cs="Times New Roman"/>
                <w:sz w:val="22"/>
                <w:szCs w:val="22"/>
                <w:lang w:bidi="ar-SA"/>
              </w:rPr>
              <w:t>:</w:t>
            </w:r>
          </w:p>
          <w:p w:rsidR="00431E93" w:rsidRDefault="00E25316">
            <w:pPr>
              <w:widowControl/>
              <w:spacing w:after="200" w:line="600" w:lineRule="auto"/>
              <w:ind w:firstLineChars="50" w:firstLine="110"/>
              <w:rPr>
                <w:rFonts w:ascii="Times New Roman" w:hAnsi="Times New Roman" w:cs="Times New Roman"/>
                <w:sz w:val="22"/>
                <w:szCs w:val="22"/>
                <w:lang w:bidi="ar-SA"/>
              </w:rPr>
            </w:pPr>
            <w:r>
              <w:rPr>
                <w:rFonts w:ascii="Times New Roman" w:hAnsi="Times New Roman" w:cs="Times New Roman"/>
                <w:sz w:val="22"/>
                <w:szCs w:val="22"/>
                <w:lang w:bidi="ar-SA"/>
              </w:rPr>
              <w:t xml:space="preserve">Δημήτρης </w:t>
            </w:r>
            <w:proofErr w:type="spellStart"/>
            <w:r>
              <w:rPr>
                <w:rFonts w:ascii="Times New Roman" w:hAnsi="Times New Roman" w:cs="Times New Roman"/>
                <w:sz w:val="22"/>
                <w:szCs w:val="22"/>
                <w:lang w:bidi="ar-SA"/>
              </w:rPr>
              <w:t>Νόλλας</w:t>
            </w:r>
            <w:proofErr w:type="spellEnd"/>
            <w:r>
              <w:rPr>
                <w:rFonts w:ascii="Times New Roman" w:hAnsi="Times New Roman" w:cs="Times New Roman"/>
                <w:sz w:val="22"/>
                <w:szCs w:val="22"/>
                <w:lang w:bidi="ar-SA"/>
              </w:rPr>
              <w:t xml:space="preserve"> </w:t>
            </w:r>
          </w:p>
          <w:p w:rsidR="00431E93" w:rsidRPr="006E6AC8" w:rsidRDefault="00E25316">
            <w:pPr>
              <w:widowControl/>
              <w:spacing w:after="200" w:line="600" w:lineRule="auto"/>
              <w:ind w:firstLineChars="50" w:firstLine="110"/>
              <w:rPr>
                <w:rFonts w:ascii="Times New Roman" w:hAnsi="Times New Roman" w:cs="Times New Roman"/>
                <w:sz w:val="22"/>
                <w:szCs w:val="22"/>
                <w:lang w:bidi="ar-SA"/>
              </w:rPr>
            </w:pPr>
            <w:r w:rsidRPr="006E6AC8">
              <w:rPr>
                <w:rFonts w:ascii="Times New Roman" w:hAnsi="Times New Roman" w:cs="Times New Roman"/>
                <w:sz w:val="22"/>
                <w:szCs w:val="22"/>
                <w:lang w:bidi="ar-SA"/>
              </w:rPr>
              <w:t>Ηλίας Καφάογλου</w:t>
            </w:r>
          </w:p>
          <w:p w:rsidR="00431E93" w:rsidRPr="006E6AC8" w:rsidRDefault="00E25316">
            <w:pPr>
              <w:widowControl/>
              <w:spacing w:after="200" w:line="600" w:lineRule="auto"/>
              <w:ind w:firstLineChars="50" w:firstLine="110"/>
              <w:rPr>
                <w:rFonts w:ascii="Times New Roman" w:hAnsi="Times New Roman" w:cs="Times New Roman"/>
                <w:sz w:val="22"/>
                <w:szCs w:val="22"/>
                <w:lang w:bidi="ar-SA"/>
              </w:rPr>
            </w:pPr>
            <w:r w:rsidRPr="006E6AC8">
              <w:rPr>
                <w:rFonts w:ascii="Times New Roman" w:hAnsi="Times New Roman" w:cs="Times New Roman"/>
                <w:sz w:val="22"/>
                <w:szCs w:val="22"/>
                <w:lang w:bidi="ar-SA"/>
              </w:rPr>
              <w:t>Νίκος Βατόπουλος</w:t>
            </w:r>
          </w:p>
          <w:p w:rsidR="00431E93" w:rsidRPr="006E6AC8" w:rsidRDefault="00E25316">
            <w:pPr>
              <w:widowControl/>
              <w:spacing w:after="200" w:line="600" w:lineRule="auto"/>
              <w:ind w:firstLineChars="50" w:firstLine="110"/>
              <w:rPr>
                <w:rFonts w:ascii="Times New Roman" w:hAnsi="Times New Roman" w:cs="Times New Roman"/>
                <w:sz w:val="22"/>
                <w:szCs w:val="22"/>
                <w:lang w:bidi="ar-SA"/>
              </w:rPr>
            </w:pPr>
            <w:r w:rsidRPr="006E6AC8">
              <w:rPr>
                <w:rFonts w:ascii="Times New Roman" w:hAnsi="Times New Roman" w:cs="Times New Roman"/>
                <w:sz w:val="22"/>
                <w:szCs w:val="22"/>
                <w:lang w:bidi="ar-SA"/>
              </w:rPr>
              <w:t xml:space="preserve">Κώστας Καραβίδας </w:t>
            </w:r>
          </w:p>
          <w:p w:rsidR="00431E93" w:rsidRPr="006E6AC8" w:rsidRDefault="00E25316">
            <w:pPr>
              <w:widowControl/>
              <w:spacing w:after="200" w:line="600" w:lineRule="auto"/>
              <w:ind w:firstLineChars="50" w:firstLine="110"/>
              <w:rPr>
                <w:rFonts w:ascii="Times New Roman" w:hAnsi="Times New Roman" w:cs="Times New Roman"/>
                <w:sz w:val="22"/>
                <w:szCs w:val="22"/>
                <w:lang w:bidi="ar-SA"/>
              </w:rPr>
            </w:pPr>
            <w:r w:rsidRPr="006E6AC8">
              <w:rPr>
                <w:rFonts w:ascii="Times New Roman" w:hAnsi="Times New Roman" w:cs="Times New Roman"/>
                <w:sz w:val="22"/>
                <w:szCs w:val="22"/>
                <w:lang w:bidi="ar-SA"/>
              </w:rPr>
              <w:t>Δημήτρης Αθηνάκης</w:t>
            </w:r>
          </w:p>
          <w:p w:rsidR="00431E93" w:rsidRDefault="00E25316">
            <w:pPr>
              <w:widowControl/>
              <w:spacing w:after="200" w:line="600" w:lineRule="auto"/>
              <w:ind w:firstLineChars="50" w:firstLine="110"/>
              <w:rPr>
                <w:rFonts w:ascii="Times New Roman" w:hAnsi="Times New Roman" w:cs="Times New Roman"/>
                <w:sz w:val="22"/>
                <w:szCs w:val="22"/>
                <w:lang w:bidi="ar-SA"/>
              </w:rPr>
            </w:pPr>
            <w:proofErr w:type="spellStart"/>
            <w:r>
              <w:rPr>
                <w:rFonts w:ascii="Times New Roman" w:hAnsi="Times New Roman" w:cs="Times New Roman"/>
                <w:sz w:val="22"/>
                <w:szCs w:val="22"/>
                <w:lang w:val="en-US" w:bidi="ar-SA"/>
              </w:rPr>
              <w:t>Ευτυχί</w:t>
            </w:r>
            <w:proofErr w:type="spellEnd"/>
            <w:r>
              <w:rPr>
                <w:rFonts w:ascii="Times New Roman" w:hAnsi="Times New Roman" w:cs="Times New Roman"/>
                <w:sz w:val="22"/>
                <w:szCs w:val="22"/>
                <w:lang w:val="en-US" w:bidi="ar-SA"/>
              </w:rPr>
              <w:t>α Πανα</w:t>
            </w:r>
            <w:proofErr w:type="spellStart"/>
            <w:r>
              <w:rPr>
                <w:rFonts w:ascii="Times New Roman" w:hAnsi="Times New Roman" w:cs="Times New Roman"/>
                <w:sz w:val="22"/>
                <w:szCs w:val="22"/>
                <w:lang w:val="en-US" w:bidi="ar-SA"/>
              </w:rPr>
              <w:t>γιώτου</w:t>
            </w:r>
            <w:proofErr w:type="spellEnd"/>
            <w:r>
              <w:rPr>
                <w:rFonts w:ascii="Times New Roman" w:hAnsi="Times New Roman" w:cs="Times New Roman"/>
                <w:sz w:val="22"/>
                <w:szCs w:val="22"/>
                <w:lang w:val="en-US" w:bidi="ar-SA"/>
              </w:rPr>
              <w:t xml:space="preserve"> </w:t>
            </w:r>
          </w:p>
        </w:tc>
      </w:tr>
    </w:tbl>
    <w:p w:rsidR="00431E93" w:rsidRDefault="00431E93">
      <w:pPr>
        <w:rPr>
          <w:rFonts w:asciiTheme="minorHAnsi" w:hAnsiTheme="minorHAnsi" w:cstheme="minorHAnsi"/>
        </w:rPr>
      </w:pPr>
    </w:p>
    <w:sectPr w:rsidR="00431E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316" w:rsidRDefault="00E25316">
      <w:r>
        <w:separator/>
      </w:r>
    </w:p>
  </w:endnote>
  <w:endnote w:type="continuationSeparator" w:id="0">
    <w:p w:rsidR="00E25316" w:rsidRDefault="00E2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316" w:rsidRDefault="00E25316">
      <w:r>
        <w:separator/>
      </w:r>
    </w:p>
  </w:footnote>
  <w:footnote w:type="continuationSeparator" w:id="0">
    <w:p w:rsidR="00E25316" w:rsidRDefault="00E25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0AA"/>
    <w:rsid w:val="00032711"/>
    <w:rsid w:val="00066384"/>
    <w:rsid w:val="00082484"/>
    <w:rsid w:val="00163C2C"/>
    <w:rsid w:val="0025701C"/>
    <w:rsid w:val="00431E93"/>
    <w:rsid w:val="00497794"/>
    <w:rsid w:val="004E70BC"/>
    <w:rsid w:val="00506489"/>
    <w:rsid w:val="00666FC1"/>
    <w:rsid w:val="006E6AC8"/>
    <w:rsid w:val="007C20AA"/>
    <w:rsid w:val="008F5862"/>
    <w:rsid w:val="00A01800"/>
    <w:rsid w:val="00A22C95"/>
    <w:rsid w:val="00A96558"/>
    <w:rsid w:val="00B802BD"/>
    <w:rsid w:val="00BD2E3F"/>
    <w:rsid w:val="00C92A09"/>
    <w:rsid w:val="00D101FA"/>
    <w:rsid w:val="00DA1658"/>
    <w:rsid w:val="00DC1F51"/>
    <w:rsid w:val="00E25316"/>
    <w:rsid w:val="00FD753E"/>
    <w:rsid w:val="10206884"/>
    <w:rsid w:val="1D065114"/>
    <w:rsid w:val="35FD1567"/>
    <w:rsid w:val="400D00B0"/>
    <w:rsid w:val="5BC0367D"/>
    <w:rsid w:val="68294C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D3D99-2564-432C-A7FA-1171A9CC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Arial" w:eastAsia="SimSun" w:hAnsi="Arial" w:cs="Lucida Sans"/>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suppressAutoHyphens w:val="0"/>
      <w:spacing w:before="100" w:beforeAutospacing="1" w:after="100" w:afterAutospacing="1"/>
    </w:pPr>
    <w:rPr>
      <w:rFonts w:ascii="Times New Roman" w:eastAsia="Times New Roman" w:hAnsi="Times New Roman" w:cs="Times New Roman"/>
      <w:lang w:eastAsia="el-GR" w:bidi="ar-SA"/>
    </w:rPr>
  </w:style>
  <w:style w:type="table" w:styleId="a3">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qFormat/>
    <w:pPr>
      <w:spacing w:before="160" w:line="288" w:lineRule="auto"/>
    </w:pPr>
    <w:rPr>
      <w:rFonts w:ascii="Helvetica Neue" w:eastAsia="Arial Unicode MS" w:hAnsi="Helvetica Neue" w:cs="Arial Unicode MS"/>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10F1B99-2BA2-4EA2-A591-9E47575AE260}"/>
</file>

<file path=customXml/itemProps2.xml><?xml version="1.0" encoding="utf-8"?>
<ds:datastoreItem xmlns:ds="http://schemas.openxmlformats.org/officeDocument/2006/customXml" ds:itemID="{601247EF-BB47-400B-B5A5-5AEF41F378C1}"/>
</file>

<file path=customXml/itemProps3.xml><?xml version="1.0" encoding="utf-8"?>
<ds:datastoreItem xmlns:ds="http://schemas.openxmlformats.org/officeDocument/2006/customXml" ds:itemID="{CDABE095-A302-45B8-93B3-0C0E894F1224}"/>
</file>

<file path=docProps/app.xml><?xml version="1.0" encoding="utf-8"?>
<Properties xmlns="http://schemas.openxmlformats.org/officeDocument/2006/extended-properties" xmlns:vt="http://schemas.openxmlformats.org/officeDocument/2006/docPropsVTypes">
  <Template>Normal.dotm</Template>
  <TotalTime>0</TotalTime>
  <Pages>8</Pages>
  <Words>2576</Words>
  <Characters>13914</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επιτροπής λογοτεχνικών βραβείων</dc:title>
  <dc:creator>a.sofou@outlook.fr</dc:creator>
  <cp:lastModifiedBy>Ελευθερία Πελτέκη</cp:lastModifiedBy>
  <cp:revision>2</cp:revision>
  <dcterms:created xsi:type="dcterms:W3CDTF">2022-03-22T09:28:00Z</dcterms:created>
  <dcterms:modified xsi:type="dcterms:W3CDTF">2022-03-22T09:28:00Z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E361E4656B684E92AE9210B8DAF557DC</vt:lpwstr>
  </property>
  <property fmtid="{D5CDD505-2E9C-101B-9397-08002B2CF9AE}" pid="4" name="ContentTypeId">
    <vt:lpwstr>0x01010083D890F2F5BE644981A254C8A4FE6820</vt:lpwstr>
  </property>
</Properties>
</file>